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hint="eastAsia" w:ascii="Helvetica" w:hAnsi="Helvetica" w:cs="Helvetica"/>
          <w:color w:val="000000"/>
          <w:sz w:val="30"/>
          <w:szCs w:val="30"/>
        </w:rPr>
        <w:t>附件：</w:t>
      </w:r>
    </w:p>
    <w:p>
      <w:pPr>
        <w:pStyle w:val="2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  <w:sz w:val="30"/>
          <w:szCs w:val="30"/>
        </w:rPr>
      </w:pPr>
      <w:r>
        <w:rPr>
          <w:rFonts w:hint="eastAsia" w:ascii="Helvetica" w:hAnsi="Helvetica" w:cs="Helvetica"/>
          <w:b/>
          <w:bCs/>
          <w:color w:val="000000"/>
          <w:sz w:val="30"/>
          <w:szCs w:val="30"/>
        </w:rPr>
        <w:t>兴仁市人民医院发光字加固维修改造工作量清单</w:t>
      </w:r>
    </w:p>
    <w:tbl>
      <w:tblPr>
        <w:tblStyle w:val="3"/>
        <w:tblW w:w="809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51"/>
        <w:gridCol w:w="1276"/>
        <w:gridCol w:w="1559"/>
        <w:gridCol w:w="992"/>
        <w:gridCol w:w="741"/>
        <w:gridCol w:w="2098"/>
      </w:tblGrid>
      <w:tr>
        <w:trPr>
          <w:trHeight w:val="799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楼号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改造内容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项目描述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首次加固改造维修工艺及描述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门诊医技楼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兴仁市人民医院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规格：280*280*7个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54.88</w:t>
            </w:r>
          </w:p>
        </w:tc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1、钢架除锈处理。2、焊接处加固。3、斜杆加固焊接。4、发光字正面加镙丝固定。用8×8的角钢材质用国标.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标志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规格：480*480*1个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23.04</w:t>
            </w:r>
          </w:p>
        </w:tc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LOGO（小套）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规格：200*200*1个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1、灯珠字。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遵义医科大学……联合体成员单位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规格：170*170*30个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86.7</w:t>
            </w:r>
          </w:p>
        </w:tc>
        <w:tc>
          <w:tcPr>
            <w:tcW w:w="20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1、钢架除锈处理。2、焊接处加固。3、斜杆加固焊接。4、发光字正面加镙丝固定。(高压氧室.严禁烟火)字.加混凝土长9米宽40高30条基.大字用8×8的角钢.小字用4×4的角钢.角钢材质用国标.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内科综合楼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规格：200*200*10个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外科综合楼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外科楼后面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规格：80*80*5个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规格：200*200*5个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医技楼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医技楼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规格：200*200*3个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高压氧室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高压氧室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规格：200*200*4个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高压氧室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高压氧室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规格：80*80×4个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2.56</w:t>
            </w:r>
          </w:p>
        </w:tc>
        <w:tc>
          <w:tcPr>
            <w:tcW w:w="20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专家楼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专家楼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规格：250*250*3个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18.75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加固除锈刷漆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内科综合楼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内科综合楼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规格：12m×11m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竹架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门诊楼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门诊门头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大字加小字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灯维护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发贽门诊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发贽门诊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规格：250*250*10个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62.5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灯维护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食堂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食堂门头发光字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更换电子部件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食堂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食堂屋面发光字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规格：80*60*18个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8.64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加固除锈刷漆换灯珠更换线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出口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120出口屋面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规格:120×150 ×9个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16.2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灯维护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检测所做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8个季度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季度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出报告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pStyle w:val="2"/>
        <w:spacing w:before="0" w:beforeAutospacing="0" w:after="0" w:afterAutospacing="0"/>
        <w:rPr>
          <w:rFonts w:ascii="Helvetica" w:hAnsi="Helvetica" w:cs="Helvetica"/>
          <w:color w:val="000000"/>
          <w:sz w:val="52"/>
          <w:szCs w:val="5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MDY4ZTk5ODhhNDYwMDI4YzkzYWE4YzIwMDhiMzIifQ=="/>
  </w:docVars>
  <w:rsids>
    <w:rsidRoot w:val="4C127381"/>
    <w:rsid w:val="4C127381"/>
    <w:rsid w:val="670E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2024-06-28T06:38:00Z</dcterms:created>
  <dc:creator>╰蒓苩Sè╮</dc:creator>
  <cp:lastModifiedBy>╰蒓苩Sè╮</cp:lastModifiedBy>
  <dcterms:modified xsi:type="dcterms:W3CDTF">2024-06-28T06:41:53Z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B8D819F5EB464C669329F19E36E9FE6B_13</vt:lpwstr>
  </property>
</Properties>
</file>