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B58" w:rsidRDefault="0004050E">
      <w:pPr>
        <w:spacing w:line="360" w:lineRule="auto"/>
        <w:jc w:val="center"/>
        <w:rPr>
          <w:rFonts w:ascii="宋体" w:hAnsi="宋体" w:cs="Arial"/>
          <w:b/>
          <w:sz w:val="24"/>
        </w:rPr>
      </w:pPr>
      <w:r>
        <w:rPr>
          <w:rFonts w:ascii="宋体" w:hAnsi="宋体" w:hint="eastAsia"/>
          <w:b/>
          <w:sz w:val="36"/>
          <w:szCs w:val="36"/>
        </w:rPr>
        <w:t>麻醉机</w:t>
      </w:r>
      <w:r>
        <w:rPr>
          <w:rFonts w:ascii="宋体" w:hAnsi="宋体" w:hint="eastAsia"/>
          <w:b/>
          <w:sz w:val="36"/>
          <w:szCs w:val="36"/>
        </w:rPr>
        <w:t>＋</w:t>
      </w:r>
      <w:r>
        <w:rPr>
          <w:rFonts w:asciiTheme="minorEastAsia" w:hAnsiTheme="minorEastAsia" w:hint="eastAsia"/>
          <w:b/>
          <w:bCs/>
          <w:sz w:val="36"/>
          <w:szCs w:val="36"/>
        </w:rPr>
        <w:t>插件式监护仪</w:t>
      </w:r>
      <w:r>
        <w:rPr>
          <w:rFonts w:ascii="宋体" w:hAnsi="宋体" w:hint="eastAsia"/>
          <w:b/>
          <w:sz w:val="36"/>
          <w:szCs w:val="36"/>
        </w:rPr>
        <w:t>技术</w:t>
      </w:r>
      <w:r w:rsidR="00D27A01">
        <w:rPr>
          <w:rFonts w:ascii="宋体" w:hAnsi="宋体" w:hint="eastAsia"/>
          <w:b/>
          <w:sz w:val="36"/>
          <w:szCs w:val="36"/>
        </w:rPr>
        <w:t>参数及配置要求</w:t>
      </w:r>
    </w:p>
    <w:p w:rsidR="00835B58" w:rsidRDefault="0004050E">
      <w:pPr>
        <w:adjustRightInd w:val="0"/>
        <w:spacing w:line="360" w:lineRule="auto"/>
        <w:rPr>
          <w:rFonts w:ascii="宋体" w:hAnsi="宋体" w:cs="Arial"/>
          <w:sz w:val="24"/>
        </w:rPr>
      </w:pPr>
      <w:r>
        <w:rPr>
          <w:rFonts w:ascii="宋体" w:hAnsi="宋体" w:cs="Arial" w:hint="eastAsia"/>
          <w:b/>
          <w:sz w:val="24"/>
        </w:rPr>
        <w:t>1</w:t>
      </w:r>
      <w:r>
        <w:rPr>
          <w:rFonts w:ascii="宋体" w:hAnsi="宋体" w:cs="Arial" w:hint="eastAsia"/>
          <w:b/>
          <w:sz w:val="24"/>
        </w:rPr>
        <w:t>基本要求：全能麻醉工作站：</w:t>
      </w:r>
      <w:r>
        <w:rPr>
          <w:rFonts w:ascii="宋体" w:hAnsi="宋体" w:cs="Arial" w:hint="eastAsia"/>
          <w:b/>
          <w:sz w:val="24"/>
        </w:rPr>
        <w:t>1</w:t>
      </w:r>
      <w:r>
        <w:rPr>
          <w:rFonts w:ascii="宋体" w:hAnsi="宋体" w:cs="Arial" w:hint="eastAsia"/>
          <w:b/>
          <w:sz w:val="24"/>
        </w:rPr>
        <w:t>台</w:t>
      </w:r>
    </w:p>
    <w:p w:rsidR="00835B58" w:rsidRDefault="0004050E">
      <w:pPr>
        <w:spacing w:line="360" w:lineRule="auto"/>
        <w:rPr>
          <w:rFonts w:ascii="宋体" w:hAnsi="宋体" w:cs="Arial"/>
          <w:sz w:val="24"/>
        </w:rPr>
      </w:pPr>
      <w:r>
        <w:rPr>
          <w:rFonts w:ascii="宋体" w:hAnsi="宋体" w:cs="Arial" w:hint="eastAsia"/>
          <w:sz w:val="24"/>
        </w:rPr>
        <w:t>★</w:t>
      </w:r>
      <w:r>
        <w:rPr>
          <w:rFonts w:ascii="宋体" w:hAnsi="宋体" w:cs="Arial" w:hint="eastAsia"/>
          <w:sz w:val="24"/>
        </w:rPr>
        <w:t>1</w:t>
      </w:r>
      <w:r>
        <w:rPr>
          <w:rFonts w:ascii="宋体" w:hAnsi="宋体" w:cs="Arial"/>
          <w:sz w:val="24"/>
        </w:rPr>
        <w:t>.1</w:t>
      </w:r>
      <w:r>
        <w:rPr>
          <w:rFonts w:ascii="宋体" w:hAnsi="宋体" w:cs="Arial" w:hint="eastAsia"/>
          <w:sz w:val="24"/>
        </w:rPr>
        <w:t>适用范围：用于对成人、小儿和新生儿的吸入麻醉及呼吸管理</w:t>
      </w:r>
    </w:p>
    <w:p w:rsidR="00835B58" w:rsidRDefault="0004050E">
      <w:pPr>
        <w:spacing w:line="360" w:lineRule="auto"/>
        <w:rPr>
          <w:rFonts w:ascii="宋体" w:hAnsi="宋体" w:cs="Arial"/>
          <w:sz w:val="24"/>
        </w:rPr>
      </w:pPr>
      <w:r>
        <w:rPr>
          <w:rFonts w:ascii="宋体" w:hAnsi="宋体" w:cs="Arial" w:hint="eastAsia"/>
          <w:sz w:val="24"/>
        </w:rPr>
        <w:t>2</w:t>
      </w:r>
      <w:r>
        <w:rPr>
          <w:rFonts w:ascii="宋体" w:hAnsi="宋体" w:cs="Arial" w:hint="eastAsia"/>
          <w:sz w:val="24"/>
        </w:rPr>
        <w:t>技术规格：</w:t>
      </w:r>
    </w:p>
    <w:p w:rsidR="00835B58" w:rsidRDefault="0004050E">
      <w:pPr>
        <w:adjustRightInd w:val="0"/>
        <w:spacing w:line="360" w:lineRule="auto"/>
        <w:rPr>
          <w:rFonts w:ascii="宋体" w:hAnsi="宋体" w:cs="Arial"/>
          <w:b/>
          <w:sz w:val="24"/>
        </w:rPr>
      </w:pPr>
      <w:r>
        <w:rPr>
          <w:rFonts w:ascii="宋体" w:hAnsi="宋体" w:cs="Arial" w:hint="eastAsia"/>
          <w:b/>
          <w:sz w:val="24"/>
        </w:rPr>
        <w:t>2</w:t>
      </w:r>
      <w:r>
        <w:rPr>
          <w:rFonts w:ascii="宋体" w:hAnsi="宋体" w:cs="Arial"/>
          <w:b/>
          <w:sz w:val="24"/>
        </w:rPr>
        <w:t>.1</w:t>
      </w:r>
      <w:r>
        <w:rPr>
          <w:rFonts w:ascii="宋体" w:hAnsi="宋体" w:cs="Arial" w:hint="eastAsia"/>
          <w:b/>
          <w:sz w:val="24"/>
        </w:rPr>
        <w:t>工作条件及基本配件</w:t>
      </w:r>
    </w:p>
    <w:p w:rsidR="00835B58" w:rsidRDefault="0004050E">
      <w:pPr>
        <w:pStyle w:val="a4"/>
        <w:adjustRightInd w:val="0"/>
        <w:ind w:firstLineChars="0"/>
        <w:rPr>
          <w:rFonts w:ascii="宋体" w:hAnsi="宋体" w:cs="Arial"/>
        </w:rPr>
      </w:pPr>
      <w:r>
        <w:rPr>
          <w:rFonts w:ascii="宋体" w:hAnsi="宋体" w:cs="Arial" w:hint="eastAsia"/>
        </w:rPr>
        <w:t>2</w:t>
      </w:r>
      <w:r>
        <w:rPr>
          <w:rFonts w:ascii="宋体" w:hAnsi="宋体" w:cs="Arial"/>
        </w:rPr>
        <w:t>.1.1</w:t>
      </w:r>
      <w:r>
        <w:rPr>
          <w:rFonts w:ascii="宋体" w:hAnsi="宋体" w:cs="Arial" w:hint="eastAsia"/>
        </w:rPr>
        <w:t>工作环境，温度：</w:t>
      </w:r>
      <w:r>
        <w:rPr>
          <w:rFonts w:ascii="宋体" w:hAnsi="宋体" w:cs="Arial"/>
        </w:rPr>
        <w:t>10</w:t>
      </w:r>
      <w:r>
        <w:rPr>
          <w:rFonts w:ascii="宋体" w:hAnsi="宋体" w:cs="Arial" w:hint="eastAsia"/>
        </w:rPr>
        <w:t>℃</w:t>
      </w:r>
      <w:r>
        <w:rPr>
          <w:rFonts w:ascii="宋体" w:hAnsi="宋体" w:cs="Arial" w:hint="eastAsia"/>
        </w:rPr>
        <w:t>-</w:t>
      </w:r>
      <w:r>
        <w:rPr>
          <w:rFonts w:ascii="宋体" w:hAnsi="宋体" w:cs="Arial"/>
        </w:rPr>
        <w:t>40</w:t>
      </w:r>
      <w:r>
        <w:rPr>
          <w:rFonts w:ascii="宋体" w:hAnsi="宋体" w:cs="Arial" w:hint="eastAsia"/>
        </w:rPr>
        <w:t>℃，湿度：</w:t>
      </w:r>
      <w:r>
        <w:rPr>
          <w:rFonts w:ascii="宋体" w:hAnsi="宋体" w:cs="Arial"/>
        </w:rPr>
        <w:t>15%</w:t>
      </w:r>
      <w:r>
        <w:rPr>
          <w:rFonts w:ascii="宋体" w:hAnsi="宋体" w:cs="Arial" w:hint="eastAsia"/>
        </w:rPr>
        <w:t>-</w:t>
      </w:r>
      <w:r>
        <w:rPr>
          <w:rFonts w:ascii="宋体" w:hAnsi="宋体" w:cs="Arial"/>
        </w:rPr>
        <w:t>95%</w:t>
      </w:r>
    </w:p>
    <w:p w:rsidR="00835B58" w:rsidRDefault="0004050E">
      <w:pPr>
        <w:adjustRightInd w:val="0"/>
        <w:spacing w:line="360" w:lineRule="auto"/>
        <w:rPr>
          <w:rFonts w:ascii="宋体" w:hAnsi="宋体" w:cs="Arial"/>
          <w:sz w:val="24"/>
        </w:rPr>
      </w:pPr>
      <w:r>
        <w:rPr>
          <w:rFonts w:ascii="宋体" w:hAnsi="宋体" w:cs="Arial" w:hint="eastAsia"/>
          <w:sz w:val="24"/>
        </w:rPr>
        <w:t>2.1.2</w:t>
      </w:r>
      <w:r>
        <w:rPr>
          <w:rFonts w:ascii="宋体" w:hAnsi="宋体" w:cs="Arial" w:hint="eastAsia"/>
          <w:sz w:val="24"/>
        </w:rPr>
        <w:t>电源：</w:t>
      </w:r>
      <w:r>
        <w:rPr>
          <w:rFonts w:ascii="宋体" w:hAnsi="宋体" w:cs="Arial"/>
          <w:sz w:val="24"/>
        </w:rPr>
        <w:t>220V</w:t>
      </w:r>
      <w:r>
        <w:rPr>
          <w:rFonts w:ascii="宋体" w:hAnsi="宋体" w:cs="Arial" w:hint="eastAsia"/>
          <w:sz w:val="24"/>
        </w:rPr>
        <w:t>-240V</w:t>
      </w:r>
      <w:r>
        <w:rPr>
          <w:rFonts w:ascii="宋体" w:hAnsi="宋体" w:cs="Arial" w:hint="eastAsia"/>
          <w:sz w:val="24"/>
        </w:rPr>
        <w:t>，</w:t>
      </w:r>
      <w:r>
        <w:rPr>
          <w:rFonts w:ascii="宋体" w:hAnsi="宋体" w:cs="Arial"/>
          <w:sz w:val="24"/>
        </w:rPr>
        <w:t>50</w:t>
      </w:r>
      <w:r>
        <w:rPr>
          <w:rFonts w:ascii="宋体" w:hAnsi="宋体" w:cs="Arial" w:hint="eastAsia"/>
          <w:sz w:val="24"/>
        </w:rPr>
        <w:t>/60</w:t>
      </w:r>
      <w:r>
        <w:rPr>
          <w:rFonts w:ascii="宋体" w:hAnsi="宋体" w:cs="Arial"/>
          <w:sz w:val="24"/>
        </w:rPr>
        <w:t>Hz</w:t>
      </w:r>
    </w:p>
    <w:p w:rsidR="00835B58" w:rsidRDefault="0004050E">
      <w:pPr>
        <w:adjustRightInd w:val="0"/>
        <w:spacing w:line="360" w:lineRule="auto"/>
        <w:rPr>
          <w:rFonts w:ascii="宋体" w:hAnsi="宋体" w:cs="Arial"/>
          <w:sz w:val="24"/>
        </w:rPr>
      </w:pPr>
      <w:r>
        <w:rPr>
          <w:rFonts w:ascii="宋体" w:hAnsi="宋体" w:cs="Arial" w:hint="eastAsia"/>
          <w:sz w:val="24"/>
        </w:rPr>
        <w:t>2.1.3</w:t>
      </w:r>
      <w:r>
        <w:rPr>
          <w:rFonts w:ascii="宋体" w:hAnsi="宋体" w:cs="Arial" w:hint="eastAsia"/>
          <w:sz w:val="24"/>
        </w:rPr>
        <w:t>标配两节锂电子</w:t>
      </w:r>
      <w:r>
        <w:rPr>
          <w:rFonts w:ascii="宋体" w:hAnsi="宋体" w:cs="Arial" w:hint="eastAsia"/>
          <w:sz w:val="24"/>
        </w:rPr>
        <w:t>(</w:t>
      </w:r>
      <w:r>
        <w:rPr>
          <w:rFonts w:ascii="宋体" w:hAnsi="宋体" w:cs="Arial" w:hint="eastAsia"/>
          <w:sz w:val="24"/>
        </w:rPr>
        <w:t>非铅酸</w:t>
      </w:r>
      <w:r>
        <w:rPr>
          <w:rFonts w:ascii="宋体" w:hAnsi="宋体" w:cs="Arial" w:hint="eastAsia"/>
          <w:sz w:val="24"/>
        </w:rPr>
        <w:t>)</w:t>
      </w:r>
      <w:r>
        <w:rPr>
          <w:rFonts w:ascii="宋体" w:hAnsi="宋体" w:cs="Arial" w:hint="eastAsia"/>
          <w:sz w:val="24"/>
        </w:rPr>
        <w:t>后备电池，后备电池最短供电时间使用时间单节电池≥</w:t>
      </w:r>
      <w:r>
        <w:rPr>
          <w:rFonts w:ascii="宋体" w:hAnsi="宋体" w:cs="Arial"/>
          <w:sz w:val="24"/>
        </w:rPr>
        <w:t>9</w:t>
      </w:r>
      <w:r>
        <w:rPr>
          <w:rFonts w:ascii="宋体" w:hAnsi="宋体" w:cs="Arial" w:hint="eastAsia"/>
          <w:sz w:val="24"/>
        </w:rPr>
        <w:t>0</w:t>
      </w:r>
      <w:r>
        <w:rPr>
          <w:rFonts w:ascii="宋体" w:hAnsi="宋体" w:cs="Arial" w:hint="eastAsia"/>
          <w:sz w:val="24"/>
        </w:rPr>
        <w:t>分钟，双节电池≥</w:t>
      </w:r>
      <w:r>
        <w:rPr>
          <w:rFonts w:ascii="宋体" w:hAnsi="宋体" w:cs="Arial"/>
          <w:sz w:val="24"/>
        </w:rPr>
        <w:t>240</w:t>
      </w:r>
      <w:r>
        <w:rPr>
          <w:rFonts w:ascii="宋体" w:hAnsi="宋体" w:cs="Arial" w:hint="eastAsia"/>
          <w:sz w:val="24"/>
        </w:rPr>
        <w:t>分钟（标准工作环境）</w:t>
      </w:r>
    </w:p>
    <w:p w:rsidR="00835B58" w:rsidRDefault="0004050E">
      <w:pPr>
        <w:adjustRightInd w:val="0"/>
        <w:spacing w:line="360" w:lineRule="auto"/>
        <w:rPr>
          <w:rFonts w:ascii="宋体" w:hAnsi="宋体" w:cs="Arial"/>
          <w:sz w:val="24"/>
        </w:rPr>
      </w:pPr>
      <w:r>
        <w:rPr>
          <w:rFonts w:ascii="宋体" w:hAnsi="宋体" w:cs="Arial"/>
          <w:sz w:val="24"/>
        </w:rPr>
        <w:t>2.1.4</w:t>
      </w:r>
      <w:r>
        <w:rPr>
          <w:rFonts w:ascii="宋体" w:hAnsi="宋体" w:cs="Arial" w:hint="eastAsia"/>
          <w:sz w:val="24"/>
        </w:rPr>
        <w:t>接口：</w:t>
      </w:r>
      <w:r>
        <w:rPr>
          <w:rFonts w:ascii="宋体" w:hAnsi="宋体" w:cs="Arial" w:hint="eastAsia"/>
          <w:sz w:val="24"/>
        </w:rPr>
        <w:t xml:space="preserve">1 </w:t>
      </w:r>
      <w:r>
        <w:rPr>
          <w:rFonts w:ascii="宋体" w:hAnsi="宋体" w:cs="Arial" w:hint="eastAsia"/>
          <w:sz w:val="24"/>
        </w:rPr>
        <w:t>个多功能复用接口、支持网络和软件在线升级功能</w:t>
      </w:r>
      <w:r>
        <w:rPr>
          <w:rFonts w:ascii="宋体" w:hAnsi="宋体" w:cs="Arial" w:hint="eastAsia"/>
          <w:sz w:val="24"/>
        </w:rPr>
        <w:t xml:space="preserve">,1 </w:t>
      </w:r>
      <w:r>
        <w:rPr>
          <w:rFonts w:ascii="宋体" w:hAnsi="宋体" w:cs="Arial" w:hint="eastAsia"/>
          <w:sz w:val="24"/>
        </w:rPr>
        <w:t>个</w:t>
      </w:r>
      <w:r>
        <w:rPr>
          <w:rFonts w:ascii="宋体" w:hAnsi="宋体" w:cs="Arial" w:hint="eastAsia"/>
          <w:sz w:val="24"/>
        </w:rPr>
        <w:t xml:space="preserve"> RS-232C </w:t>
      </w:r>
      <w:r>
        <w:rPr>
          <w:rFonts w:ascii="宋体" w:hAnsi="宋体" w:cs="Arial" w:hint="eastAsia"/>
          <w:sz w:val="24"/>
        </w:rPr>
        <w:t>串行通讯接口（可用于向监护仪传输数据），</w:t>
      </w:r>
      <w:r>
        <w:rPr>
          <w:rFonts w:ascii="宋体" w:hAnsi="宋体" w:cs="Arial" w:hint="eastAsia"/>
          <w:sz w:val="24"/>
        </w:rPr>
        <w:t xml:space="preserve">1 </w:t>
      </w:r>
      <w:r>
        <w:rPr>
          <w:rFonts w:ascii="宋体" w:hAnsi="宋体" w:cs="Arial" w:hint="eastAsia"/>
          <w:sz w:val="24"/>
        </w:rPr>
        <w:t>个</w:t>
      </w:r>
      <w:r>
        <w:rPr>
          <w:rFonts w:ascii="宋体" w:hAnsi="宋体" w:cs="Arial" w:hint="eastAsia"/>
          <w:sz w:val="24"/>
        </w:rPr>
        <w:t xml:space="preserve"> VGA </w:t>
      </w:r>
      <w:r>
        <w:rPr>
          <w:rFonts w:ascii="宋体" w:hAnsi="宋体" w:cs="Arial" w:hint="eastAsia"/>
          <w:sz w:val="24"/>
        </w:rPr>
        <w:t>接口，</w:t>
      </w:r>
      <w:r>
        <w:rPr>
          <w:rFonts w:ascii="宋体" w:hAnsi="宋体" w:cs="Arial" w:hint="eastAsia"/>
          <w:sz w:val="24"/>
        </w:rPr>
        <w:t>2</w:t>
      </w:r>
      <w:r>
        <w:rPr>
          <w:rFonts w:ascii="宋体" w:hAnsi="宋体" w:cs="Arial" w:hint="eastAsia"/>
          <w:sz w:val="24"/>
        </w:rPr>
        <w:t>个</w:t>
      </w:r>
      <w:r>
        <w:rPr>
          <w:rFonts w:ascii="宋体" w:hAnsi="宋体" w:cs="Arial"/>
          <w:sz w:val="24"/>
        </w:rPr>
        <w:t>SB</w:t>
      </w:r>
      <w:r>
        <w:rPr>
          <w:rFonts w:ascii="宋体" w:hAnsi="宋体" w:cs="Arial" w:hint="eastAsia"/>
          <w:sz w:val="24"/>
        </w:rPr>
        <w:t>接口，</w:t>
      </w:r>
      <w:r>
        <w:rPr>
          <w:rFonts w:ascii="宋体" w:hAnsi="宋体" w:cs="Arial"/>
          <w:sz w:val="24"/>
        </w:rPr>
        <w:t>4</w:t>
      </w:r>
      <w:r>
        <w:rPr>
          <w:rFonts w:ascii="宋体" w:hAnsi="宋体" w:cs="Arial" w:hint="eastAsia"/>
          <w:sz w:val="24"/>
        </w:rPr>
        <w:t>个辅助电源接口等</w:t>
      </w:r>
    </w:p>
    <w:p w:rsidR="00835B58" w:rsidRDefault="0004050E">
      <w:pPr>
        <w:adjustRightInd w:val="0"/>
        <w:spacing w:line="360" w:lineRule="auto"/>
        <w:rPr>
          <w:rFonts w:ascii="宋体" w:hAnsi="宋体" w:cs="Arial"/>
          <w:sz w:val="24"/>
        </w:rPr>
      </w:pPr>
      <w:r>
        <w:rPr>
          <w:rFonts w:ascii="宋体" w:hAnsi="宋体" w:cs="Arial"/>
          <w:sz w:val="24"/>
        </w:rPr>
        <w:t>2.1.5</w:t>
      </w:r>
      <w:r>
        <w:rPr>
          <w:rFonts w:ascii="宋体" w:hAnsi="宋体" w:cs="Arial" w:hint="eastAsia"/>
          <w:sz w:val="24"/>
        </w:rPr>
        <w:t>机架：带大工作台侧栏杆推车，三个抽屉，标配中央刹车</w:t>
      </w:r>
    </w:p>
    <w:p w:rsidR="00835B58" w:rsidRDefault="0004050E">
      <w:pPr>
        <w:adjustRightInd w:val="0"/>
        <w:spacing w:line="360" w:lineRule="auto"/>
        <w:rPr>
          <w:rFonts w:ascii="宋体" w:hAnsi="宋体" w:cs="Arial"/>
          <w:sz w:val="24"/>
        </w:rPr>
      </w:pPr>
      <w:r>
        <w:rPr>
          <w:rFonts w:ascii="宋体" w:hAnsi="宋体" w:cs="Arial"/>
          <w:sz w:val="24"/>
        </w:rPr>
        <w:t>2.1.6</w:t>
      </w:r>
      <w:r>
        <w:rPr>
          <w:rFonts w:ascii="宋体" w:hAnsi="宋体" w:cs="Arial" w:hint="eastAsia"/>
          <w:sz w:val="24"/>
        </w:rPr>
        <w:t>适合内窥镜手术模式：具备三级照明顶光灯，能够在黑暗环境中提供麻醉机工作台面照明。</w:t>
      </w:r>
    </w:p>
    <w:p w:rsidR="00835B58" w:rsidRDefault="0004050E">
      <w:pPr>
        <w:adjustRightInd w:val="0"/>
        <w:spacing w:line="360" w:lineRule="auto"/>
        <w:rPr>
          <w:rFonts w:ascii="宋体" w:hAnsi="宋体" w:cs="Arial"/>
          <w:sz w:val="24"/>
        </w:rPr>
      </w:pPr>
      <w:r>
        <w:rPr>
          <w:rFonts w:ascii="宋体" w:hAnsi="宋体" w:cs="Arial" w:hint="eastAsia"/>
          <w:sz w:val="24"/>
        </w:rPr>
        <w:t>2</w:t>
      </w:r>
      <w:r>
        <w:rPr>
          <w:rFonts w:ascii="宋体" w:hAnsi="宋体" w:cs="Arial"/>
          <w:sz w:val="24"/>
        </w:rPr>
        <w:t>.1.7</w:t>
      </w:r>
      <w:r>
        <w:rPr>
          <w:rFonts w:ascii="Arial" w:hAnsi="Arial" w:cs="Arial" w:hint="eastAsia"/>
          <w:sz w:val="24"/>
        </w:rPr>
        <w:t>非待机状态转动关机旋钮，主机具备</w:t>
      </w:r>
      <w:r>
        <w:rPr>
          <w:rFonts w:ascii="Arial" w:hAnsi="Arial" w:cs="Arial" w:hint="eastAsia"/>
          <w:sz w:val="24"/>
        </w:rPr>
        <w:t>1</w:t>
      </w:r>
      <w:r>
        <w:rPr>
          <w:rFonts w:ascii="Arial" w:hAnsi="Arial" w:cs="Arial"/>
          <w:sz w:val="24"/>
        </w:rPr>
        <w:t>0</w:t>
      </w:r>
      <w:r>
        <w:rPr>
          <w:rFonts w:ascii="Arial" w:hAnsi="Arial" w:cs="Arial" w:hint="eastAsia"/>
          <w:sz w:val="24"/>
        </w:rPr>
        <w:t>秒延迟关机功能，以避免误操作保证病人安全</w:t>
      </w:r>
    </w:p>
    <w:p w:rsidR="00835B58" w:rsidRDefault="0004050E">
      <w:pPr>
        <w:adjustRightInd w:val="0"/>
        <w:spacing w:line="360" w:lineRule="auto"/>
        <w:rPr>
          <w:rFonts w:ascii="宋体" w:hAnsi="宋体" w:cs="Arial"/>
          <w:b/>
          <w:sz w:val="24"/>
        </w:rPr>
      </w:pPr>
      <w:r>
        <w:rPr>
          <w:rFonts w:ascii="宋体" w:hAnsi="宋体" w:cs="Arial"/>
          <w:b/>
          <w:sz w:val="24"/>
        </w:rPr>
        <w:t>2.2</w:t>
      </w:r>
      <w:r>
        <w:rPr>
          <w:rFonts w:ascii="宋体" w:hAnsi="宋体" w:cs="Arial" w:hint="eastAsia"/>
          <w:b/>
          <w:sz w:val="24"/>
        </w:rPr>
        <w:t>气源</w:t>
      </w:r>
    </w:p>
    <w:p w:rsidR="00835B58" w:rsidRDefault="0004050E">
      <w:pPr>
        <w:tabs>
          <w:tab w:val="left" w:pos="1694"/>
        </w:tabs>
        <w:adjustRightInd w:val="0"/>
        <w:spacing w:line="360" w:lineRule="auto"/>
        <w:rPr>
          <w:rFonts w:ascii="宋体" w:hAnsi="宋体" w:cs="Arial"/>
          <w:sz w:val="24"/>
        </w:rPr>
      </w:pPr>
      <w:r>
        <w:rPr>
          <w:rFonts w:ascii="宋体" w:hAnsi="宋体" w:cs="Arial" w:hint="eastAsia"/>
          <w:sz w:val="24"/>
        </w:rPr>
        <w:t>2.2.1</w:t>
      </w:r>
      <w:r>
        <w:rPr>
          <w:rFonts w:ascii="宋体" w:hAnsi="宋体" w:cs="Arial" w:hint="eastAsia"/>
          <w:sz w:val="24"/>
        </w:rPr>
        <w:t>标配氧气、空气两气源，可选氧气、空气和笑气三气源</w:t>
      </w:r>
    </w:p>
    <w:p w:rsidR="00835B58" w:rsidRDefault="0004050E">
      <w:pPr>
        <w:tabs>
          <w:tab w:val="left" w:pos="1694"/>
        </w:tabs>
        <w:adjustRightInd w:val="0"/>
        <w:spacing w:line="360" w:lineRule="auto"/>
        <w:ind w:left="600" w:hangingChars="250" w:hanging="600"/>
        <w:rPr>
          <w:rFonts w:ascii="宋体" w:hAnsi="宋体" w:cs="Arial"/>
          <w:sz w:val="24"/>
        </w:rPr>
      </w:pPr>
      <w:r>
        <w:rPr>
          <w:rFonts w:ascii="宋体" w:hAnsi="宋体" w:cs="Arial"/>
          <w:sz w:val="24"/>
        </w:rPr>
        <w:t>2.2.3</w:t>
      </w:r>
      <w:r>
        <w:rPr>
          <w:rFonts w:ascii="宋体" w:hAnsi="宋体" w:cs="Arial" w:hint="eastAsia"/>
          <w:sz w:val="24"/>
        </w:rPr>
        <w:t>具备氧笑联动系统，保证接入氧气和笑气时氧浓度不低于</w:t>
      </w:r>
      <w:r>
        <w:rPr>
          <w:rFonts w:ascii="宋体" w:hAnsi="宋体" w:cs="Arial" w:hint="eastAsia"/>
          <w:sz w:val="24"/>
        </w:rPr>
        <w:t>25%</w:t>
      </w:r>
    </w:p>
    <w:p w:rsidR="00835B58" w:rsidRDefault="0004050E">
      <w:pPr>
        <w:tabs>
          <w:tab w:val="left" w:pos="1694"/>
        </w:tabs>
        <w:adjustRightInd w:val="0"/>
        <w:spacing w:line="360" w:lineRule="auto"/>
        <w:rPr>
          <w:rFonts w:ascii="宋体" w:hAnsi="宋体" w:cs="Arial"/>
          <w:sz w:val="24"/>
        </w:rPr>
      </w:pPr>
      <w:r>
        <w:rPr>
          <w:rFonts w:ascii="宋体" w:hAnsi="宋体" w:cs="Arial"/>
          <w:sz w:val="24"/>
        </w:rPr>
        <w:t>2.2.4</w:t>
      </w:r>
      <w:r>
        <w:rPr>
          <w:rFonts w:ascii="宋体" w:hAnsi="宋体" w:cs="Arial" w:hint="eastAsia"/>
          <w:sz w:val="24"/>
        </w:rPr>
        <w:t>快速充氧范围</w:t>
      </w:r>
      <w:r>
        <w:rPr>
          <w:rFonts w:ascii="宋体" w:hAnsi="宋体" w:cs="Arial" w:hint="eastAsia"/>
          <w:sz w:val="24"/>
        </w:rPr>
        <w:t>25</w:t>
      </w:r>
      <w:r>
        <w:rPr>
          <w:rFonts w:ascii="宋体" w:hAnsi="宋体" w:cs="Arial"/>
          <w:sz w:val="24"/>
        </w:rPr>
        <w:t xml:space="preserve"> - </w:t>
      </w:r>
      <w:r>
        <w:rPr>
          <w:rFonts w:ascii="宋体" w:hAnsi="宋体" w:cs="Arial" w:hint="eastAsia"/>
          <w:sz w:val="24"/>
        </w:rPr>
        <w:t>75</w:t>
      </w:r>
      <w:r>
        <w:rPr>
          <w:rFonts w:ascii="宋体" w:hAnsi="宋体" w:cs="Arial"/>
          <w:sz w:val="24"/>
        </w:rPr>
        <w:t xml:space="preserve"> l/min</w:t>
      </w:r>
      <w:r>
        <w:rPr>
          <w:rFonts w:ascii="宋体" w:hAnsi="宋体" w:cs="Arial" w:hint="eastAsia"/>
          <w:sz w:val="24"/>
        </w:rPr>
        <w:t>。</w:t>
      </w:r>
    </w:p>
    <w:p w:rsidR="00835B58" w:rsidRDefault="0004050E">
      <w:pPr>
        <w:numPr>
          <w:ilvl w:val="1"/>
          <w:numId w:val="1"/>
        </w:numPr>
        <w:adjustRightInd w:val="0"/>
        <w:spacing w:line="360" w:lineRule="auto"/>
        <w:rPr>
          <w:rFonts w:ascii="宋体" w:hAnsi="宋体" w:cs="Arial"/>
          <w:b/>
          <w:sz w:val="24"/>
        </w:rPr>
      </w:pPr>
      <w:r>
        <w:rPr>
          <w:rFonts w:ascii="宋体" w:hAnsi="宋体" w:cs="Arial" w:hint="eastAsia"/>
          <w:b/>
          <w:sz w:val="24"/>
        </w:rPr>
        <w:t>流量计</w:t>
      </w:r>
    </w:p>
    <w:p w:rsidR="00835B58" w:rsidRDefault="0004050E">
      <w:pPr>
        <w:adjustRightInd w:val="0"/>
        <w:spacing w:line="360" w:lineRule="auto"/>
        <w:rPr>
          <w:rFonts w:ascii="宋体" w:hAnsi="宋体" w:cs="Arial"/>
          <w:sz w:val="24"/>
        </w:rPr>
      </w:pPr>
      <w:r>
        <w:rPr>
          <w:rFonts w:ascii="宋体" w:hAnsi="宋体" w:cs="Arial" w:hint="eastAsia"/>
          <w:sz w:val="24"/>
        </w:rPr>
        <w:t>★</w:t>
      </w:r>
      <w:r>
        <w:rPr>
          <w:rFonts w:ascii="宋体" w:hAnsi="宋体" w:cs="Arial" w:hint="eastAsia"/>
          <w:b/>
          <w:sz w:val="24"/>
        </w:rPr>
        <w:t>2</w:t>
      </w:r>
      <w:r>
        <w:rPr>
          <w:rFonts w:ascii="宋体" w:hAnsi="宋体" w:cs="Arial"/>
          <w:b/>
          <w:sz w:val="24"/>
        </w:rPr>
        <w:t>.3.1</w:t>
      </w:r>
      <w:r>
        <w:rPr>
          <w:rFonts w:ascii="宋体" w:hAnsi="宋体" w:cs="Arial" w:hint="eastAsia"/>
          <w:b/>
          <w:sz w:val="24"/>
        </w:rPr>
        <w:t>电子流量计</w:t>
      </w:r>
      <w:r>
        <w:rPr>
          <w:rFonts w:ascii="宋体" w:hAnsi="宋体" w:cs="Arial" w:hint="eastAsia"/>
          <w:b/>
          <w:sz w:val="24"/>
        </w:rPr>
        <w:t xml:space="preserve"> (</w:t>
      </w:r>
      <w:r>
        <w:rPr>
          <w:rFonts w:ascii="宋体" w:hAnsi="宋体" w:cs="Arial" w:hint="eastAsia"/>
          <w:b/>
          <w:sz w:val="24"/>
        </w:rPr>
        <w:t>电子显示</w:t>
      </w:r>
      <w:r>
        <w:rPr>
          <w:rFonts w:ascii="宋体" w:hAnsi="宋体" w:cs="Arial" w:hint="eastAsia"/>
          <w:b/>
          <w:sz w:val="24"/>
        </w:rPr>
        <w:t xml:space="preserve">) </w:t>
      </w:r>
      <w:r>
        <w:rPr>
          <w:rFonts w:ascii="宋体" w:hAnsi="宋体" w:cs="Arial" w:hint="eastAsia"/>
          <w:b/>
          <w:sz w:val="24"/>
        </w:rPr>
        <w:t>（空气范围：</w:t>
      </w:r>
      <w:r>
        <w:rPr>
          <w:rFonts w:ascii="宋体" w:hAnsi="宋体" w:cs="Arial"/>
          <w:b/>
          <w:sz w:val="24"/>
        </w:rPr>
        <w:t>0L/</w:t>
      </w:r>
      <w:r>
        <w:rPr>
          <w:rFonts w:ascii="宋体" w:hAnsi="宋体" w:cs="Arial" w:hint="eastAsia"/>
          <w:b/>
          <w:sz w:val="24"/>
        </w:rPr>
        <w:t>min</w:t>
      </w:r>
      <w:r>
        <w:rPr>
          <w:rFonts w:ascii="宋体" w:hAnsi="宋体" w:cs="Arial"/>
          <w:b/>
          <w:sz w:val="24"/>
        </w:rPr>
        <w:t>-15L/min</w:t>
      </w:r>
      <w:r>
        <w:rPr>
          <w:rFonts w:ascii="宋体" w:hAnsi="宋体" w:cs="Arial" w:hint="eastAsia"/>
          <w:b/>
          <w:sz w:val="24"/>
        </w:rPr>
        <w:t>，氧气范围：</w:t>
      </w:r>
      <w:r>
        <w:rPr>
          <w:rFonts w:ascii="宋体" w:hAnsi="宋体" w:cs="Arial"/>
          <w:b/>
          <w:sz w:val="24"/>
        </w:rPr>
        <w:t>0L/</w:t>
      </w:r>
      <w:r>
        <w:rPr>
          <w:rFonts w:ascii="宋体" w:hAnsi="宋体" w:cs="Arial" w:hint="eastAsia"/>
          <w:b/>
          <w:sz w:val="24"/>
        </w:rPr>
        <w:t>min</w:t>
      </w:r>
      <w:r>
        <w:rPr>
          <w:rFonts w:ascii="宋体" w:hAnsi="宋体" w:cs="Arial"/>
          <w:b/>
          <w:sz w:val="24"/>
        </w:rPr>
        <w:t>-15L/min</w:t>
      </w:r>
      <w:r>
        <w:rPr>
          <w:rFonts w:ascii="宋体" w:hAnsi="宋体" w:cs="Arial" w:hint="eastAsia"/>
          <w:b/>
          <w:sz w:val="24"/>
        </w:rPr>
        <w:t>）</w:t>
      </w:r>
    </w:p>
    <w:p w:rsidR="00835B58" w:rsidRDefault="0004050E">
      <w:pPr>
        <w:adjustRightInd w:val="0"/>
        <w:spacing w:line="360" w:lineRule="auto"/>
        <w:rPr>
          <w:rFonts w:ascii="宋体" w:hAnsi="宋体" w:cs="Arial"/>
          <w:sz w:val="24"/>
        </w:rPr>
      </w:pPr>
      <w:r>
        <w:rPr>
          <w:rFonts w:ascii="宋体" w:hAnsi="宋体" w:cs="Arial" w:hint="eastAsia"/>
          <w:sz w:val="24"/>
        </w:rPr>
        <w:t>2.3.2</w:t>
      </w:r>
      <w:r>
        <w:rPr>
          <w:rFonts w:ascii="宋体" w:hAnsi="宋体" w:cs="Arial" w:hint="eastAsia"/>
          <w:sz w:val="24"/>
        </w:rPr>
        <w:t>具备备用流量计</w:t>
      </w:r>
    </w:p>
    <w:p w:rsidR="00835B58" w:rsidRDefault="0004050E">
      <w:pPr>
        <w:adjustRightInd w:val="0"/>
        <w:spacing w:line="360" w:lineRule="auto"/>
        <w:rPr>
          <w:rFonts w:ascii="宋体" w:hAnsi="宋体" w:cs="Arial"/>
          <w:sz w:val="24"/>
        </w:rPr>
      </w:pPr>
      <w:r>
        <w:rPr>
          <w:rFonts w:ascii="宋体" w:hAnsi="宋体" w:cs="Arial" w:hint="eastAsia"/>
          <w:sz w:val="24"/>
        </w:rPr>
        <w:t>2.3.3</w:t>
      </w:r>
      <w:r>
        <w:rPr>
          <w:rFonts w:ascii="宋体" w:hAnsi="宋体" w:cs="Arial" w:hint="eastAsia"/>
          <w:sz w:val="24"/>
        </w:rPr>
        <w:t>具备直观的适宜低流量麻醉的新鲜气体流量指示工具。</w:t>
      </w:r>
    </w:p>
    <w:p w:rsidR="00835B58" w:rsidRDefault="0004050E">
      <w:pPr>
        <w:adjustRightInd w:val="0"/>
        <w:spacing w:line="360" w:lineRule="auto"/>
        <w:ind w:left="198" w:hanging="198"/>
        <w:rPr>
          <w:rFonts w:ascii="宋体" w:hAnsi="宋体" w:cs="Arial"/>
          <w:b/>
          <w:sz w:val="24"/>
        </w:rPr>
      </w:pPr>
      <w:r>
        <w:rPr>
          <w:rFonts w:ascii="宋体" w:hAnsi="宋体" w:cs="Arial"/>
          <w:b/>
          <w:sz w:val="24"/>
        </w:rPr>
        <w:t>2.4</w:t>
      </w:r>
      <w:r>
        <w:rPr>
          <w:rFonts w:ascii="宋体" w:hAnsi="宋体" w:cs="Arial" w:hint="eastAsia"/>
          <w:b/>
          <w:sz w:val="24"/>
        </w:rPr>
        <w:t>挥发罐</w:t>
      </w:r>
    </w:p>
    <w:p w:rsidR="00835B58" w:rsidRDefault="0004050E">
      <w:pPr>
        <w:tabs>
          <w:tab w:val="left" w:pos="1694"/>
        </w:tabs>
        <w:adjustRightInd w:val="0"/>
        <w:spacing w:line="360" w:lineRule="auto"/>
        <w:rPr>
          <w:rFonts w:ascii="宋体" w:hAnsi="宋体" w:cs="Arial"/>
          <w:sz w:val="24"/>
        </w:rPr>
      </w:pPr>
      <w:r>
        <w:rPr>
          <w:rFonts w:ascii="宋体" w:hAnsi="宋体" w:cs="Arial" w:hint="eastAsia"/>
          <w:sz w:val="24"/>
        </w:rPr>
        <w:t>2.4.1</w:t>
      </w:r>
      <w:r>
        <w:rPr>
          <w:rFonts w:ascii="宋体" w:hAnsi="宋体" w:cs="Arial" w:hint="eastAsia"/>
          <w:sz w:val="24"/>
        </w:rPr>
        <w:t>标配单麻醉罐位</w:t>
      </w:r>
    </w:p>
    <w:p w:rsidR="00835B58" w:rsidRDefault="0004050E">
      <w:pPr>
        <w:tabs>
          <w:tab w:val="left" w:pos="1694"/>
        </w:tabs>
        <w:adjustRightInd w:val="0"/>
        <w:spacing w:line="360" w:lineRule="auto"/>
        <w:ind w:left="720" w:hangingChars="300" w:hanging="720"/>
        <w:rPr>
          <w:rFonts w:ascii="Arial" w:hAnsi="Arial" w:cs="Arial"/>
          <w:b/>
          <w:bCs/>
          <w:sz w:val="24"/>
        </w:rPr>
      </w:pPr>
      <w:r>
        <w:rPr>
          <w:rFonts w:ascii="宋体" w:hAnsi="宋体" w:cs="Arial" w:hint="eastAsia"/>
          <w:sz w:val="24"/>
        </w:rPr>
        <w:t>2.4.2</w:t>
      </w:r>
      <w:r>
        <w:rPr>
          <w:rFonts w:ascii="宋体" w:hAnsi="宋体" w:cs="Arial" w:hint="eastAsia"/>
          <w:sz w:val="24"/>
        </w:rPr>
        <w:t>标配一个高品质挥发罐，挥发罐和主机同品牌，</w:t>
      </w:r>
      <w:r>
        <w:rPr>
          <w:rFonts w:ascii="宋体" w:hAnsi="宋体" w:cs="Arial" w:hint="eastAsia"/>
          <w:b/>
          <w:sz w:val="24"/>
        </w:rPr>
        <w:t>挥发罐通过</w:t>
      </w:r>
      <w:r>
        <w:rPr>
          <w:rFonts w:ascii="宋体" w:hAnsi="宋体" w:cs="Arial" w:hint="eastAsia"/>
          <w:b/>
          <w:sz w:val="24"/>
        </w:rPr>
        <w:t>CE</w:t>
      </w:r>
      <w:r>
        <w:rPr>
          <w:rFonts w:ascii="宋体" w:hAnsi="宋体" w:cs="Arial" w:hint="eastAsia"/>
          <w:b/>
          <w:sz w:val="24"/>
        </w:rPr>
        <w:t>和</w:t>
      </w:r>
      <w:r>
        <w:rPr>
          <w:rFonts w:ascii="宋体" w:hAnsi="宋体" w:cs="Arial" w:hint="eastAsia"/>
          <w:b/>
          <w:sz w:val="24"/>
        </w:rPr>
        <w:t>FDA</w:t>
      </w:r>
      <w:r>
        <w:rPr>
          <w:rFonts w:ascii="宋体" w:hAnsi="宋体" w:cs="Arial" w:hint="eastAsia"/>
          <w:b/>
          <w:sz w:val="24"/>
        </w:rPr>
        <w:t>认证</w:t>
      </w:r>
      <w:r>
        <w:rPr>
          <w:rFonts w:ascii="宋体" w:hAnsi="宋体" w:cs="Arial" w:hint="eastAsia"/>
          <w:sz w:val="24"/>
        </w:rPr>
        <w:t>，</w:t>
      </w:r>
      <w:r>
        <w:rPr>
          <w:rFonts w:ascii="Arial" w:hAnsi="Arial" w:cs="Arial" w:hint="eastAsia"/>
          <w:sz w:val="24"/>
        </w:rPr>
        <w:t>同品牌非其他品牌代工贴牌（非</w:t>
      </w:r>
      <w:r>
        <w:rPr>
          <w:rFonts w:ascii="Arial" w:hAnsi="Arial" w:cs="Arial" w:hint="eastAsia"/>
          <w:sz w:val="24"/>
        </w:rPr>
        <w:t>OEM</w:t>
      </w:r>
      <w:r>
        <w:rPr>
          <w:rFonts w:ascii="Arial" w:hAnsi="Arial" w:cs="Arial" w:hint="eastAsia"/>
          <w:sz w:val="24"/>
        </w:rPr>
        <w:t>）产品，</w:t>
      </w:r>
      <w:r>
        <w:rPr>
          <w:rFonts w:ascii="宋体" w:hAnsi="宋体" w:cs="Arial" w:hint="eastAsia"/>
          <w:sz w:val="24"/>
        </w:rPr>
        <w:t>具备</w:t>
      </w:r>
      <w:r>
        <w:rPr>
          <w:rFonts w:ascii="宋体" w:hAnsi="宋体" w:cs="宋体" w:hint="eastAsia"/>
          <w:kern w:val="0"/>
          <w:sz w:val="24"/>
        </w:rPr>
        <w:t>压力、流速和温</w:t>
      </w:r>
      <w:r>
        <w:rPr>
          <w:rFonts w:ascii="宋体" w:hAnsi="宋体" w:cs="宋体" w:hint="eastAsia"/>
          <w:kern w:val="0"/>
          <w:sz w:val="24"/>
        </w:rPr>
        <w:lastRenderedPageBreak/>
        <w:t>度补偿。</w:t>
      </w:r>
    </w:p>
    <w:p w:rsidR="00835B58" w:rsidRDefault="0004050E">
      <w:pPr>
        <w:tabs>
          <w:tab w:val="left" w:pos="1694"/>
        </w:tabs>
        <w:adjustRightInd w:val="0"/>
        <w:spacing w:line="360" w:lineRule="auto"/>
        <w:rPr>
          <w:rFonts w:ascii="宋体" w:hAnsi="宋体" w:cs="Arial"/>
          <w:sz w:val="24"/>
        </w:rPr>
      </w:pPr>
      <w:r>
        <w:rPr>
          <w:rFonts w:ascii="宋体" w:hAnsi="宋体" w:cs="Arial" w:hint="eastAsia"/>
          <w:sz w:val="24"/>
        </w:rPr>
        <w:t>2</w:t>
      </w:r>
      <w:r>
        <w:rPr>
          <w:rFonts w:ascii="宋体" w:hAnsi="宋体" w:cs="Arial"/>
          <w:sz w:val="24"/>
        </w:rPr>
        <w:t xml:space="preserve">.4.3 </w:t>
      </w:r>
      <w:r>
        <w:rPr>
          <w:rFonts w:ascii="宋体" w:hAnsi="宋体" w:cs="Arial" w:hint="eastAsia"/>
          <w:sz w:val="24"/>
        </w:rPr>
        <w:t>支持同品牌的地氟醚挥发罐，有单独注册证。</w:t>
      </w:r>
    </w:p>
    <w:p w:rsidR="00835B58" w:rsidRDefault="0004050E">
      <w:pPr>
        <w:adjustRightInd w:val="0"/>
        <w:spacing w:line="360" w:lineRule="auto"/>
        <w:rPr>
          <w:rFonts w:ascii="宋体" w:hAnsi="宋体" w:cs="Arial"/>
          <w:b/>
          <w:sz w:val="24"/>
        </w:rPr>
      </w:pPr>
      <w:r>
        <w:rPr>
          <w:rFonts w:ascii="宋体" w:hAnsi="宋体" w:cs="Arial" w:hint="eastAsia"/>
          <w:b/>
          <w:sz w:val="24"/>
        </w:rPr>
        <w:t>2.5</w:t>
      </w:r>
      <w:r>
        <w:rPr>
          <w:rFonts w:ascii="宋体" w:hAnsi="宋体" w:cs="Arial" w:hint="eastAsia"/>
          <w:b/>
          <w:sz w:val="24"/>
        </w:rPr>
        <w:t>呼吸回路</w:t>
      </w:r>
    </w:p>
    <w:p w:rsidR="00835B58" w:rsidRDefault="0004050E">
      <w:pPr>
        <w:pStyle w:val="a5"/>
        <w:spacing w:line="360" w:lineRule="auto"/>
        <w:rPr>
          <w:rFonts w:ascii="宋体" w:hAnsi="宋体" w:cs="Arial"/>
          <w:sz w:val="24"/>
        </w:rPr>
      </w:pPr>
      <w:r>
        <w:rPr>
          <w:rFonts w:ascii="宋体" w:hAnsi="宋体" w:cs="Arial" w:hint="eastAsia"/>
          <w:sz w:val="24"/>
        </w:rPr>
        <w:t>2</w:t>
      </w:r>
      <w:r>
        <w:rPr>
          <w:rFonts w:ascii="宋体" w:hAnsi="宋体" w:cs="Arial"/>
          <w:sz w:val="24"/>
        </w:rPr>
        <w:t>.5.1</w:t>
      </w:r>
      <w:r>
        <w:rPr>
          <w:rFonts w:ascii="宋体" w:hAnsi="宋体" w:cs="Arial" w:hint="eastAsia"/>
          <w:sz w:val="24"/>
        </w:rPr>
        <w:t>回路整体可徒手拆卸，一体化回路，回路整体可旋转</w:t>
      </w:r>
      <w:r>
        <w:rPr>
          <w:rFonts w:ascii="Arial" w:hAnsi="Arial" w:cs="Arial" w:hint="eastAsia"/>
          <w:sz w:val="24"/>
        </w:rPr>
        <w:t>不小于</w:t>
      </w:r>
      <w:r>
        <w:rPr>
          <w:rFonts w:ascii="Arial" w:hAnsi="Arial" w:cs="Arial"/>
          <w:sz w:val="24"/>
        </w:rPr>
        <w:t>30</w:t>
      </w:r>
      <w:r>
        <w:rPr>
          <w:rFonts w:ascii="Arial" w:hAnsi="Arial" w:cs="Arial" w:hint="eastAsia"/>
          <w:sz w:val="24"/>
        </w:rPr>
        <w:t>°</w:t>
      </w:r>
      <w:r>
        <w:rPr>
          <w:rFonts w:ascii="宋体" w:hAnsi="宋体" w:cs="Arial" w:hint="eastAsia"/>
          <w:sz w:val="24"/>
        </w:rPr>
        <w:t>以满足不同手术无需移动麻醉机的要求</w:t>
      </w:r>
    </w:p>
    <w:p w:rsidR="00835B58" w:rsidRDefault="0004050E">
      <w:pPr>
        <w:pStyle w:val="a5"/>
        <w:spacing w:line="360" w:lineRule="auto"/>
        <w:rPr>
          <w:rFonts w:ascii="宋体" w:hAnsi="宋体" w:cs="Arial"/>
          <w:sz w:val="24"/>
        </w:rPr>
      </w:pPr>
      <w:r>
        <w:rPr>
          <w:rFonts w:ascii="宋体" w:hAnsi="宋体"/>
          <w:sz w:val="24"/>
        </w:rPr>
        <w:t>2.5.2</w:t>
      </w:r>
      <w:r>
        <w:rPr>
          <w:rFonts w:ascii="宋体" w:hAnsi="宋体" w:hint="eastAsia"/>
          <w:sz w:val="24"/>
        </w:rPr>
        <w:t>回路部件可以耐受</w:t>
      </w:r>
      <w:r>
        <w:rPr>
          <w:rFonts w:ascii="宋体" w:hAnsi="宋体"/>
          <w:sz w:val="24"/>
        </w:rPr>
        <w:t>134</w:t>
      </w:r>
      <w:r>
        <w:rPr>
          <w:rFonts w:ascii="宋体" w:hAnsi="宋体" w:hint="eastAsia"/>
          <w:sz w:val="24"/>
        </w:rPr>
        <w:t>℃高温高压消毒以避免院内交叉感染</w:t>
      </w:r>
    </w:p>
    <w:p w:rsidR="00835B58" w:rsidRDefault="0004050E">
      <w:pPr>
        <w:spacing w:line="360" w:lineRule="auto"/>
        <w:rPr>
          <w:rFonts w:ascii="宋体" w:hAnsi="宋体"/>
          <w:sz w:val="24"/>
          <w:szCs w:val="20"/>
        </w:rPr>
      </w:pPr>
      <w:r>
        <w:rPr>
          <w:rFonts w:ascii="宋体" w:hAnsi="宋体"/>
          <w:sz w:val="24"/>
          <w:szCs w:val="20"/>
        </w:rPr>
        <w:t>2.5.3</w:t>
      </w:r>
      <w:r>
        <w:rPr>
          <w:rFonts w:ascii="宋体" w:hAnsi="宋体" w:hint="eastAsia"/>
          <w:sz w:val="24"/>
          <w:szCs w:val="20"/>
        </w:rPr>
        <w:t>二氧化碳吸收罐，容积≥</w:t>
      </w:r>
      <w:r>
        <w:rPr>
          <w:rFonts w:ascii="宋体" w:hAnsi="宋体" w:hint="eastAsia"/>
          <w:sz w:val="24"/>
          <w:szCs w:val="20"/>
        </w:rPr>
        <w:t>1500ml</w:t>
      </w:r>
    </w:p>
    <w:p w:rsidR="00835B58" w:rsidRDefault="0004050E">
      <w:pPr>
        <w:spacing w:line="360" w:lineRule="auto"/>
        <w:rPr>
          <w:rFonts w:ascii="宋体" w:hAnsi="宋体"/>
          <w:sz w:val="24"/>
          <w:szCs w:val="20"/>
        </w:rPr>
      </w:pPr>
      <w:r>
        <w:rPr>
          <w:rFonts w:ascii="宋体" w:hAnsi="宋体"/>
          <w:sz w:val="24"/>
          <w:szCs w:val="20"/>
        </w:rPr>
        <w:t>2.5.4</w:t>
      </w:r>
      <w:r>
        <w:rPr>
          <w:rFonts w:ascii="宋体" w:hAnsi="宋体" w:hint="eastAsia"/>
          <w:sz w:val="24"/>
          <w:szCs w:val="20"/>
        </w:rPr>
        <w:t>内置双流量传感器，分别在吸入端，呼出端</w:t>
      </w:r>
    </w:p>
    <w:p w:rsidR="00835B58" w:rsidRDefault="0004050E">
      <w:pPr>
        <w:spacing w:line="360" w:lineRule="auto"/>
        <w:rPr>
          <w:rFonts w:ascii="宋体" w:hAnsi="宋体"/>
          <w:sz w:val="24"/>
          <w:szCs w:val="20"/>
        </w:rPr>
      </w:pPr>
      <w:r>
        <w:rPr>
          <w:rFonts w:ascii="宋体" w:hAnsi="宋体"/>
          <w:sz w:val="24"/>
          <w:szCs w:val="20"/>
        </w:rPr>
        <w:t>2.5.5</w:t>
      </w:r>
      <w:r>
        <w:rPr>
          <w:rFonts w:ascii="宋体" w:hAnsi="宋体" w:hint="eastAsia"/>
          <w:sz w:val="24"/>
          <w:szCs w:val="20"/>
        </w:rPr>
        <w:t>低回路系统容积，为快速调节新鲜气体流量以及输出麻药浓度提供了保障</w:t>
      </w:r>
    </w:p>
    <w:p w:rsidR="00835B58" w:rsidRDefault="0004050E">
      <w:pPr>
        <w:spacing w:line="360" w:lineRule="auto"/>
        <w:ind w:left="720" w:hangingChars="300" w:hanging="720"/>
        <w:rPr>
          <w:rFonts w:ascii="宋体" w:hAnsi="宋体" w:cs="Arial"/>
          <w:sz w:val="24"/>
        </w:rPr>
      </w:pPr>
      <w:r>
        <w:rPr>
          <w:rFonts w:ascii="宋体" w:hAnsi="宋体" w:cs="Arial"/>
          <w:sz w:val="24"/>
        </w:rPr>
        <w:t>2.5.6</w:t>
      </w:r>
      <w:r>
        <w:rPr>
          <w:rFonts w:ascii="宋体" w:hAnsi="宋体" w:cs="Arial" w:hint="eastAsia"/>
          <w:sz w:val="24"/>
        </w:rPr>
        <w:t>可选配共同新鲜气体输出口（</w:t>
      </w:r>
      <w:r>
        <w:rPr>
          <w:rFonts w:ascii="宋体" w:hAnsi="宋体" w:cs="Arial" w:hint="eastAsia"/>
          <w:sz w:val="24"/>
        </w:rPr>
        <w:t>ACGO</w:t>
      </w:r>
      <w:r>
        <w:rPr>
          <w:rFonts w:ascii="宋体" w:hAnsi="宋体" w:cs="Arial" w:hint="eastAsia"/>
          <w:sz w:val="24"/>
        </w:rPr>
        <w:t>），输出口无需改装可直接连接特殊的开放式回路，如</w:t>
      </w:r>
      <w:r>
        <w:rPr>
          <w:rFonts w:ascii="宋体" w:hAnsi="宋体" w:cs="Arial"/>
          <w:sz w:val="24"/>
        </w:rPr>
        <w:t>Bain</w:t>
      </w:r>
      <w:r>
        <w:rPr>
          <w:rFonts w:ascii="宋体" w:hAnsi="宋体" w:cs="Arial" w:hint="eastAsia"/>
          <w:sz w:val="24"/>
        </w:rPr>
        <w:t>回路、</w:t>
      </w:r>
      <w:r>
        <w:rPr>
          <w:rFonts w:ascii="宋体" w:hAnsi="宋体" w:cs="Arial" w:hint="eastAsia"/>
          <w:sz w:val="24"/>
        </w:rPr>
        <w:t>T</w:t>
      </w:r>
      <w:r>
        <w:rPr>
          <w:rFonts w:ascii="宋体" w:hAnsi="宋体" w:cs="Arial" w:hint="eastAsia"/>
          <w:sz w:val="24"/>
        </w:rPr>
        <w:t>管等。也可不选</w:t>
      </w:r>
      <w:r>
        <w:rPr>
          <w:rFonts w:ascii="宋体" w:hAnsi="宋体" w:cs="Arial" w:hint="eastAsia"/>
          <w:sz w:val="24"/>
        </w:rPr>
        <w:t>ACGO</w:t>
      </w:r>
      <w:r>
        <w:rPr>
          <w:rFonts w:ascii="宋体" w:hAnsi="宋体" w:cs="Arial" w:hint="eastAsia"/>
          <w:sz w:val="24"/>
        </w:rPr>
        <w:t>，以防止误操作</w:t>
      </w:r>
    </w:p>
    <w:p w:rsidR="00835B58" w:rsidRDefault="0004050E">
      <w:pPr>
        <w:spacing w:line="360" w:lineRule="auto"/>
        <w:ind w:left="600" w:hangingChars="250" w:hanging="600"/>
        <w:rPr>
          <w:rFonts w:ascii="宋体" w:hAnsi="宋体" w:cs="Arial"/>
          <w:sz w:val="24"/>
        </w:rPr>
      </w:pPr>
      <w:r>
        <w:rPr>
          <w:rFonts w:ascii="宋体" w:hAnsi="宋体" w:cs="Arial"/>
          <w:sz w:val="24"/>
        </w:rPr>
        <w:t>2.5.7</w:t>
      </w:r>
      <w:r>
        <w:rPr>
          <w:rFonts w:ascii="宋体" w:hAnsi="宋体" w:cs="Arial" w:hint="eastAsia"/>
          <w:sz w:val="24"/>
        </w:rPr>
        <w:t>具有回路整体加温功能，保证回路不受积水影响，保证流量传感器精准及向病人提供温暖气体，避免对呼吸道的刺激</w:t>
      </w:r>
    </w:p>
    <w:p w:rsidR="00835B58" w:rsidRDefault="0004050E">
      <w:pPr>
        <w:spacing w:line="360" w:lineRule="auto"/>
        <w:ind w:left="720" w:hangingChars="300" w:hanging="720"/>
        <w:rPr>
          <w:rFonts w:ascii="宋体" w:hAnsi="宋体" w:cs="Arial"/>
          <w:sz w:val="24"/>
        </w:rPr>
      </w:pPr>
      <w:r>
        <w:rPr>
          <w:rFonts w:ascii="宋体" w:hAnsi="宋体" w:cs="Arial"/>
          <w:sz w:val="24"/>
        </w:rPr>
        <w:t>2.5.8</w:t>
      </w:r>
      <w:r>
        <w:rPr>
          <w:rFonts w:ascii="宋体" w:hAnsi="宋体" w:cs="Arial" w:hint="eastAsia"/>
          <w:sz w:val="24"/>
        </w:rPr>
        <w:t>标配</w:t>
      </w:r>
      <w:r>
        <w:rPr>
          <w:rFonts w:ascii="宋体" w:hAnsi="宋体" w:cs="Arial" w:hint="eastAsia"/>
          <w:sz w:val="24"/>
        </w:rPr>
        <w:t>CO2</w:t>
      </w:r>
      <w:r>
        <w:rPr>
          <w:rFonts w:ascii="宋体" w:hAnsi="宋体" w:cs="Arial" w:hint="eastAsia"/>
          <w:sz w:val="24"/>
        </w:rPr>
        <w:t>旁路功能，在机械通气过程中，更换钠石灰罐无需选择确认，无需关停机械通气，可方便直接更换</w:t>
      </w:r>
    </w:p>
    <w:p w:rsidR="00835B58" w:rsidRDefault="0004050E">
      <w:pPr>
        <w:spacing w:line="360" w:lineRule="auto"/>
        <w:ind w:left="600" w:hangingChars="250" w:hanging="600"/>
        <w:rPr>
          <w:rFonts w:ascii="宋体" w:hAnsi="宋体" w:cs="Arial"/>
          <w:sz w:val="24"/>
        </w:rPr>
      </w:pPr>
      <w:r>
        <w:rPr>
          <w:rFonts w:ascii="宋体" w:hAnsi="宋体" w:cs="Arial"/>
          <w:sz w:val="24"/>
        </w:rPr>
        <w:t>2.5.9</w:t>
      </w:r>
      <w:r>
        <w:rPr>
          <w:rFonts w:ascii="宋体" w:hAnsi="宋体" w:cs="Arial" w:hint="eastAsia"/>
          <w:sz w:val="24"/>
        </w:rPr>
        <w:t>具备智能回路识别报警系统，当钠石灰罐未安装到位时，机器能智能识别，并报警提示。</w:t>
      </w:r>
    </w:p>
    <w:p w:rsidR="00835B58" w:rsidRDefault="0004050E">
      <w:pPr>
        <w:numPr>
          <w:ilvl w:val="1"/>
          <w:numId w:val="2"/>
        </w:numPr>
        <w:adjustRightInd w:val="0"/>
        <w:spacing w:line="360" w:lineRule="auto"/>
        <w:rPr>
          <w:rFonts w:ascii="宋体" w:hAnsi="宋体" w:cs="Arial"/>
          <w:b/>
          <w:sz w:val="24"/>
        </w:rPr>
      </w:pPr>
      <w:r>
        <w:rPr>
          <w:rFonts w:ascii="宋体" w:hAnsi="宋体" w:cs="Arial" w:hint="eastAsia"/>
          <w:b/>
          <w:sz w:val="24"/>
        </w:rPr>
        <w:t>呼吸机</w:t>
      </w:r>
      <w:r>
        <w:rPr>
          <w:rFonts w:ascii="宋体" w:hAnsi="宋体" w:cs="Arial" w:hint="eastAsia"/>
          <w:b/>
          <w:sz w:val="24"/>
        </w:rPr>
        <w:t xml:space="preserve"> </w:t>
      </w:r>
    </w:p>
    <w:p w:rsidR="00835B58" w:rsidRDefault="0004050E">
      <w:pPr>
        <w:pStyle w:val="a5"/>
        <w:spacing w:line="360" w:lineRule="auto"/>
        <w:rPr>
          <w:rFonts w:ascii="宋体" w:hAnsi="宋体" w:cs="Arial"/>
          <w:sz w:val="24"/>
          <w:szCs w:val="24"/>
        </w:rPr>
      </w:pPr>
      <w:r>
        <w:rPr>
          <w:rFonts w:ascii="宋体" w:hAnsi="宋体" w:cs="Arial" w:hint="eastAsia"/>
          <w:sz w:val="24"/>
          <w:szCs w:val="24"/>
        </w:rPr>
        <w:t>2</w:t>
      </w:r>
      <w:r>
        <w:rPr>
          <w:rFonts w:ascii="宋体" w:hAnsi="宋体" w:cs="Arial"/>
          <w:sz w:val="24"/>
          <w:szCs w:val="24"/>
        </w:rPr>
        <w:t>.6.1</w:t>
      </w:r>
      <w:r>
        <w:rPr>
          <w:rFonts w:ascii="宋体" w:hAnsi="宋体" w:cs="Arial" w:hint="eastAsia"/>
          <w:sz w:val="24"/>
          <w:szCs w:val="24"/>
        </w:rPr>
        <w:t>气动电控呼吸机，全中文操作和显示</w:t>
      </w:r>
    </w:p>
    <w:p w:rsidR="00835B58" w:rsidRDefault="0004050E">
      <w:pPr>
        <w:spacing w:line="360" w:lineRule="auto"/>
        <w:ind w:left="723" w:hangingChars="300" w:hanging="723"/>
        <w:rPr>
          <w:rFonts w:ascii="宋体" w:hAnsi="宋体" w:cs="Arial"/>
          <w:b/>
          <w:sz w:val="24"/>
        </w:rPr>
      </w:pPr>
      <w:r>
        <w:rPr>
          <w:rFonts w:ascii="宋体" w:hAnsi="宋体" w:cs="Arial"/>
          <w:b/>
          <w:sz w:val="24"/>
        </w:rPr>
        <w:t>2.6.2</w:t>
      </w:r>
      <w:r>
        <w:rPr>
          <w:rFonts w:ascii="宋体" w:hAnsi="宋体" w:cs="Arial" w:hint="eastAsia"/>
          <w:b/>
          <w:sz w:val="24"/>
        </w:rPr>
        <w:t>提供辅助</w:t>
      </w:r>
      <w:r>
        <w:rPr>
          <w:rFonts w:ascii="宋体" w:hAnsi="宋体" w:cs="Arial" w:hint="eastAsia"/>
          <w:b/>
          <w:sz w:val="24"/>
        </w:rPr>
        <w:t>/</w:t>
      </w:r>
      <w:r>
        <w:rPr>
          <w:rFonts w:ascii="宋体" w:hAnsi="宋体" w:cs="Arial" w:hint="eastAsia"/>
          <w:b/>
          <w:sz w:val="24"/>
        </w:rPr>
        <w:t>控制通气，标配通气模式：</w:t>
      </w:r>
      <w:r>
        <w:rPr>
          <w:rFonts w:ascii="宋体" w:hAnsi="宋体" w:cs="Arial" w:hint="eastAsia"/>
          <w:b/>
          <w:sz w:val="24"/>
        </w:rPr>
        <w:t>VCV</w:t>
      </w:r>
      <w:r>
        <w:rPr>
          <w:rFonts w:ascii="宋体" w:hAnsi="宋体" w:cs="Arial" w:hint="eastAsia"/>
          <w:b/>
          <w:sz w:val="24"/>
        </w:rPr>
        <w:t>、</w:t>
      </w:r>
      <w:r>
        <w:rPr>
          <w:rFonts w:ascii="宋体" w:hAnsi="宋体" w:cs="Arial" w:hint="eastAsia"/>
          <w:b/>
          <w:sz w:val="24"/>
        </w:rPr>
        <w:t>PCV</w:t>
      </w:r>
      <w:r>
        <w:rPr>
          <w:rFonts w:ascii="宋体" w:hAnsi="宋体" w:cs="Arial" w:hint="eastAsia"/>
          <w:b/>
          <w:sz w:val="24"/>
        </w:rPr>
        <w:t>，可选配</w:t>
      </w:r>
      <w:r>
        <w:rPr>
          <w:rFonts w:ascii="宋体" w:hAnsi="宋体" w:cs="Arial" w:hint="eastAsia"/>
          <w:b/>
          <w:sz w:val="24"/>
        </w:rPr>
        <w:t>/</w:t>
      </w:r>
      <w:r>
        <w:rPr>
          <w:rFonts w:ascii="宋体" w:hAnsi="宋体" w:cs="Arial" w:hint="eastAsia"/>
          <w:b/>
          <w:sz w:val="24"/>
        </w:rPr>
        <w:t>升级</w:t>
      </w:r>
      <w:r>
        <w:rPr>
          <w:rFonts w:ascii="宋体" w:hAnsi="宋体" w:cs="Arial" w:hint="eastAsia"/>
          <w:b/>
          <w:sz w:val="24"/>
        </w:rPr>
        <w:t>PS</w:t>
      </w:r>
      <w:r>
        <w:rPr>
          <w:rFonts w:ascii="宋体" w:hAnsi="宋体" w:cs="Arial" w:hint="eastAsia"/>
          <w:b/>
          <w:sz w:val="24"/>
        </w:rPr>
        <w:t>、</w:t>
      </w:r>
      <w:r>
        <w:rPr>
          <w:rFonts w:ascii="宋体" w:hAnsi="宋体" w:cs="Arial" w:hint="eastAsia"/>
          <w:b/>
          <w:sz w:val="24"/>
        </w:rPr>
        <w:t>SIMV-VG</w:t>
      </w:r>
      <w:r>
        <w:rPr>
          <w:rFonts w:ascii="宋体" w:hAnsi="宋体" w:cs="Arial" w:hint="eastAsia"/>
          <w:b/>
          <w:sz w:val="24"/>
        </w:rPr>
        <w:t>和</w:t>
      </w:r>
      <w:r>
        <w:rPr>
          <w:rFonts w:ascii="宋体" w:hAnsi="宋体" w:cs="Arial" w:hint="eastAsia"/>
          <w:b/>
          <w:sz w:val="24"/>
        </w:rPr>
        <w:t>CPAP/PS</w:t>
      </w:r>
      <w:r>
        <w:rPr>
          <w:rFonts w:ascii="宋体" w:hAnsi="宋体" w:cs="Arial" w:hint="eastAsia"/>
          <w:b/>
          <w:sz w:val="24"/>
        </w:rPr>
        <w:t>模式，、压力控制容量保证通气（</w:t>
      </w:r>
      <w:r>
        <w:rPr>
          <w:rFonts w:ascii="宋体" w:hAnsi="宋体" w:cs="Arial" w:hint="eastAsia"/>
          <w:b/>
          <w:sz w:val="24"/>
        </w:rPr>
        <w:t>PCV-VG</w:t>
      </w:r>
      <w:r>
        <w:rPr>
          <w:rFonts w:ascii="宋体" w:hAnsi="宋体" w:cs="Arial" w:hint="eastAsia"/>
          <w:b/>
          <w:sz w:val="24"/>
        </w:rPr>
        <w:t>）和</w:t>
      </w:r>
      <w:r>
        <w:rPr>
          <w:rFonts w:ascii="宋体" w:hAnsi="宋体" w:cs="Arial" w:hint="eastAsia"/>
          <w:b/>
          <w:sz w:val="24"/>
        </w:rPr>
        <w:t>SIMV</w:t>
      </w:r>
      <w:r>
        <w:rPr>
          <w:rFonts w:ascii="宋体" w:hAnsi="宋体" w:cs="Arial" w:hint="eastAsia"/>
          <w:b/>
          <w:sz w:val="24"/>
        </w:rPr>
        <w:t>（</w:t>
      </w:r>
      <w:r>
        <w:rPr>
          <w:rFonts w:ascii="宋体" w:hAnsi="宋体" w:cs="Arial" w:hint="eastAsia"/>
          <w:b/>
          <w:sz w:val="24"/>
        </w:rPr>
        <w:t>SIMV-VC</w:t>
      </w:r>
      <w:r>
        <w:rPr>
          <w:rFonts w:ascii="宋体" w:hAnsi="宋体" w:cs="Arial" w:hint="eastAsia"/>
          <w:b/>
          <w:sz w:val="24"/>
        </w:rPr>
        <w:t>、</w:t>
      </w:r>
      <w:r>
        <w:rPr>
          <w:rFonts w:ascii="宋体" w:hAnsi="宋体" w:cs="Arial" w:hint="eastAsia"/>
          <w:b/>
          <w:sz w:val="24"/>
        </w:rPr>
        <w:t>SIMV-PC</w:t>
      </w:r>
      <w:r>
        <w:rPr>
          <w:rFonts w:ascii="宋体" w:hAnsi="宋体" w:cs="Arial" w:hint="eastAsia"/>
          <w:b/>
          <w:sz w:val="24"/>
        </w:rPr>
        <w:t>）模式</w:t>
      </w:r>
    </w:p>
    <w:p w:rsidR="00835B58" w:rsidRDefault="0004050E">
      <w:pPr>
        <w:pStyle w:val="a5"/>
        <w:spacing w:line="360" w:lineRule="auto"/>
        <w:rPr>
          <w:rFonts w:ascii="宋体" w:hAnsi="宋体" w:cs="Arial"/>
          <w:sz w:val="24"/>
          <w:szCs w:val="24"/>
        </w:rPr>
      </w:pPr>
      <w:r>
        <w:rPr>
          <w:rFonts w:ascii="宋体" w:hAnsi="宋体" w:cs="Arial" w:hint="eastAsia"/>
          <w:sz w:val="24"/>
          <w:szCs w:val="24"/>
        </w:rPr>
        <w:t>2.6.3</w:t>
      </w:r>
      <w:r>
        <w:rPr>
          <w:rFonts w:ascii="宋体" w:hAnsi="宋体" w:cs="Arial" w:hint="eastAsia"/>
          <w:sz w:val="24"/>
          <w:szCs w:val="24"/>
        </w:rPr>
        <w:t>潮气量范围：</w:t>
      </w:r>
    </w:p>
    <w:p w:rsidR="00835B58" w:rsidRDefault="0004050E" w:rsidP="00D27A01">
      <w:pPr>
        <w:pStyle w:val="a5"/>
        <w:spacing w:line="360" w:lineRule="auto"/>
        <w:ind w:leftChars="202" w:left="424" w:firstLineChars="117" w:firstLine="281"/>
        <w:rPr>
          <w:rFonts w:ascii="宋体" w:hAnsi="宋体" w:cs="Arial"/>
          <w:sz w:val="24"/>
          <w:szCs w:val="24"/>
        </w:rPr>
      </w:pPr>
      <w:r>
        <w:rPr>
          <w:rFonts w:ascii="宋体" w:hAnsi="宋体" w:cs="Arial" w:hint="eastAsia"/>
          <w:sz w:val="24"/>
          <w:szCs w:val="24"/>
        </w:rPr>
        <w:t>容量控制：</w:t>
      </w:r>
      <w:r>
        <w:rPr>
          <w:rFonts w:ascii="宋体" w:hAnsi="宋体" w:cs="Arial" w:hint="eastAsia"/>
          <w:sz w:val="24"/>
          <w:szCs w:val="24"/>
        </w:rPr>
        <w:t>10</w:t>
      </w:r>
      <w:r>
        <w:rPr>
          <w:rFonts w:ascii="宋体" w:hAnsi="宋体" w:cs="Arial"/>
          <w:sz w:val="24"/>
          <w:szCs w:val="24"/>
        </w:rPr>
        <w:t>ml-1</w:t>
      </w:r>
      <w:r>
        <w:rPr>
          <w:rFonts w:ascii="宋体" w:hAnsi="宋体" w:cs="Arial" w:hint="eastAsia"/>
          <w:sz w:val="24"/>
          <w:szCs w:val="24"/>
        </w:rPr>
        <w:t>5</w:t>
      </w:r>
      <w:r>
        <w:rPr>
          <w:rFonts w:ascii="宋体" w:hAnsi="宋体" w:cs="Arial"/>
          <w:sz w:val="24"/>
          <w:szCs w:val="24"/>
        </w:rPr>
        <w:t>00ml</w:t>
      </w:r>
    </w:p>
    <w:p w:rsidR="00835B58" w:rsidRDefault="0004050E" w:rsidP="00D27A01">
      <w:pPr>
        <w:pStyle w:val="a5"/>
        <w:spacing w:line="360" w:lineRule="auto"/>
        <w:ind w:leftChars="202" w:left="424" w:firstLineChars="117" w:firstLine="281"/>
        <w:rPr>
          <w:rFonts w:ascii="宋体" w:hAnsi="宋体" w:cs="Arial"/>
          <w:sz w:val="24"/>
          <w:szCs w:val="24"/>
        </w:rPr>
      </w:pPr>
      <w:r>
        <w:rPr>
          <w:rFonts w:ascii="宋体" w:hAnsi="宋体" w:cs="Arial" w:hint="eastAsia"/>
          <w:sz w:val="24"/>
          <w:szCs w:val="24"/>
        </w:rPr>
        <w:t>压力控制：</w:t>
      </w:r>
      <w:r>
        <w:rPr>
          <w:rFonts w:ascii="宋体" w:hAnsi="宋体" w:cs="Arial" w:hint="eastAsia"/>
          <w:sz w:val="24"/>
          <w:szCs w:val="24"/>
        </w:rPr>
        <w:t>5</w:t>
      </w:r>
      <w:r>
        <w:rPr>
          <w:rFonts w:ascii="宋体" w:hAnsi="宋体" w:cs="Arial"/>
          <w:sz w:val="24"/>
          <w:szCs w:val="24"/>
        </w:rPr>
        <w:t>ml-1</w:t>
      </w:r>
      <w:r>
        <w:rPr>
          <w:rFonts w:ascii="宋体" w:hAnsi="宋体" w:cs="Arial" w:hint="eastAsia"/>
          <w:sz w:val="24"/>
          <w:szCs w:val="24"/>
        </w:rPr>
        <w:t>5</w:t>
      </w:r>
      <w:r>
        <w:rPr>
          <w:rFonts w:ascii="宋体" w:hAnsi="宋体" w:cs="Arial"/>
          <w:sz w:val="24"/>
          <w:szCs w:val="24"/>
        </w:rPr>
        <w:t>00ml</w:t>
      </w:r>
    </w:p>
    <w:p w:rsidR="00835B58" w:rsidRDefault="0004050E">
      <w:r>
        <w:rPr>
          <w:rFonts w:ascii="宋体" w:hAnsi="宋体" w:cs="Arial" w:hint="eastAsia"/>
          <w:sz w:val="24"/>
        </w:rPr>
        <w:t>（可根据病人理想体重自动关联潮气量，调节潮气量时可显示潮气量</w:t>
      </w:r>
      <w:r>
        <w:rPr>
          <w:rFonts w:ascii="宋体" w:hAnsi="宋体" w:cs="Arial" w:hint="eastAsia"/>
          <w:sz w:val="24"/>
        </w:rPr>
        <w:t>/</w:t>
      </w:r>
      <w:r>
        <w:rPr>
          <w:rFonts w:ascii="宋体" w:hAnsi="宋体" w:cs="Arial" w:hint="eastAsia"/>
          <w:sz w:val="24"/>
        </w:rPr>
        <w:t>理想体重）</w:t>
      </w:r>
    </w:p>
    <w:p w:rsidR="00835B58" w:rsidRDefault="0004050E">
      <w:pPr>
        <w:adjustRightInd w:val="0"/>
        <w:spacing w:line="360" w:lineRule="auto"/>
        <w:rPr>
          <w:rFonts w:ascii="宋体" w:hAnsi="宋体" w:cs="Arial"/>
          <w:sz w:val="24"/>
        </w:rPr>
      </w:pPr>
      <w:r>
        <w:rPr>
          <w:rFonts w:ascii="宋体" w:hAnsi="宋体" w:cs="Arial"/>
          <w:sz w:val="24"/>
        </w:rPr>
        <w:t>2.6.4</w:t>
      </w:r>
      <w:r>
        <w:rPr>
          <w:rFonts w:ascii="宋体" w:hAnsi="宋体" w:cs="Arial" w:hint="eastAsia"/>
          <w:sz w:val="24"/>
        </w:rPr>
        <w:t>吸气压力设置范围：</w:t>
      </w:r>
      <w:r>
        <w:rPr>
          <w:rFonts w:ascii="宋体" w:hAnsi="宋体" w:cs="Arial"/>
          <w:sz w:val="24"/>
        </w:rPr>
        <w:t>5</w:t>
      </w:r>
      <w:r>
        <w:rPr>
          <w:rFonts w:ascii="宋体" w:hAnsi="宋体" w:cs="Arial" w:hint="eastAsia"/>
          <w:sz w:val="24"/>
        </w:rPr>
        <w:t>-</w:t>
      </w:r>
      <w:r>
        <w:rPr>
          <w:rFonts w:ascii="宋体" w:hAnsi="宋体" w:cs="Arial"/>
          <w:sz w:val="24"/>
        </w:rPr>
        <w:t>8</w:t>
      </w:r>
      <w:r>
        <w:rPr>
          <w:rFonts w:ascii="宋体" w:hAnsi="宋体" w:cs="Arial" w:hint="eastAsia"/>
          <w:sz w:val="24"/>
        </w:rPr>
        <w:t>0</w:t>
      </w:r>
      <w:r>
        <w:rPr>
          <w:rFonts w:ascii="宋体" w:hAnsi="宋体" w:cs="Arial"/>
          <w:sz w:val="24"/>
        </w:rPr>
        <w:t xml:space="preserve"> cmH2</w:t>
      </w:r>
      <w:r>
        <w:rPr>
          <w:rFonts w:ascii="宋体" w:hAnsi="宋体" w:cs="Arial" w:hint="eastAsia"/>
          <w:sz w:val="24"/>
        </w:rPr>
        <w:t>O</w:t>
      </w:r>
    </w:p>
    <w:p w:rsidR="00835B58" w:rsidRDefault="0004050E">
      <w:pPr>
        <w:adjustRightInd w:val="0"/>
        <w:spacing w:line="360" w:lineRule="auto"/>
        <w:rPr>
          <w:rFonts w:ascii="宋体" w:hAnsi="宋体" w:cs="Arial"/>
          <w:sz w:val="24"/>
        </w:rPr>
      </w:pPr>
      <w:r>
        <w:rPr>
          <w:rFonts w:ascii="宋体" w:hAnsi="宋体" w:cs="Arial"/>
          <w:sz w:val="24"/>
        </w:rPr>
        <w:t>2.6.5</w:t>
      </w:r>
      <w:r>
        <w:rPr>
          <w:rFonts w:ascii="宋体" w:hAnsi="宋体" w:cs="Arial" w:hint="eastAsia"/>
          <w:sz w:val="24"/>
        </w:rPr>
        <w:t>支持压力：</w:t>
      </w:r>
      <w:r>
        <w:rPr>
          <w:rFonts w:ascii="宋体" w:hAnsi="宋体" w:cs="Arial" w:hint="eastAsia"/>
          <w:sz w:val="24"/>
        </w:rPr>
        <w:t>0</w:t>
      </w:r>
      <w:r>
        <w:rPr>
          <w:rFonts w:ascii="宋体" w:hAnsi="宋体" w:cs="Arial" w:hint="eastAsia"/>
          <w:sz w:val="24"/>
        </w:rPr>
        <w:t>，</w:t>
      </w:r>
      <w:r>
        <w:rPr>
          <w:rFonts w:ascii="宋体" w:hAnsi="宋体" w:cs="Arial" w:hint="eastAsia"/>
          <w:sz w:val="24"/>
        </w:rPr>
        <w:t>3cmH2O</w:t>
      </w:r>
      <w:r>
        <w:rPr>
          <w:rFonts w:ascii="宋体" w:hAnsi="宋体" w:cs="Arial" w:hint="eastAsia"/>
          <w:sz w:val="24"/>
        </w:rPr>
        <w:t>～</w:t>
      </w:r>
      <w:r>
        <w:rPr>
          <w:rFonts w:ascii="宋体" w:hAnsi="宋体" w:cs="Arial" w:hint="eastAsia"/>
          <w:sz w:val="24"/>
        </w:rPr>
        <w:t>60cmH2O</w:t>
      </w:r>
    </w:p>
    <w:p w:rsidR="00835B58" w:rsidRDefault="0004050E">
      <w:pPr>
        <w:adjustRightInd w:val="0"/>
        <w:spacing w:line="360" w:lineRule="auto"/>
        <w:rPr>
          <w:rFonts w:ascii="宋体" w:hAnsi="宋体" w:cs="Arial"/>
          <w:sz w:val="24"/>
        </w:rPr>
      </w:pPr>
      <w:r>
        <w:rPr>
          <w:rFonts w:ascii="宋体" w:hAnsi="宋体" w:cs="Arial"/>
          <w:sz w:val="24"/>
        </w:rPr>
        <w:t>2.6.</w:t>
      </w:r>
      <w:r>
        <w:rPr>
          <w:rFonts w:ascii="宋体" w:hAnsi="宋体" w:cs="Arial" w:hint="eastAsia"/>
          <w:sz w:val="24"/>
        </w:rPr>
        <w:t>6</w:t>
      </w:r>
      <w:r>
        <w:rPr>
          <w:rFonts w:ascii="宋体" w:hAnsi="宋体" w:cs="Arial" w:hint="eastAsia"/>
          <w:sz w:val="24"/>
        </w:rPr>
        <w:t>呼吸频率：</w:t>
      </w:r>
      <w:r>
        <w:rPr>
          <w:rFonts w:ascii="宋体" w:hAnsi="宋体" w:cs="Arial"/>
          <w:sz w:val="24"/>
        </w:rPr>
        <w:t>2-</w:t>
      </w:r>
      <w:r>
        <w:rPr>
          <w:rFonts w:ascii="宋体" w:hAnsi="宋体" w:cs="Arial" w:hint="eastAsia"/>
          <w:sz w:val="24"/>
        </w:rPr>
        <w:t>100</w:t>
      </w:r>
      <w:r>
        <w:rPr>
          <w:rFonts w:ascii="宋体" w:hAnsi="宋体" w:cs="Arial" w:hint="eastAsia"/>
          <w:sz w:val="24"/>
        </w:rPr>
        <w:t>次</w:t>
      </w:r>
      <w:r>
        <w:rPr>
          <w:rFonts w:ascii="宋体" w:hAnsi="宋体" w:cs="Arial"/>
          <w:sz w:val="24"/>
        </w:rPr>
        <w:t>/</w:t>
      </w:r>
      <w:r>
        <w:rPr>
          <w:rFonts w:ascii="宋体" w:hAnsi="宋体" w:cs="Arial" w:hint="eastAsia"/>
          <w:sz w:val="24"/>
        </w:rPr>
        <w:t>分钟</w:t>
      </w:r>
    </w:p>
    <w:p w:rsidR="00835B58" w:rsidRDefault="0004050E">
      <w:pPr>
        <w:adjustRightInd w:val="0"/>
        <w:spacing w:line="360" w:lineRule="auto"/>
        <w:rPr>
          <w:rFonts w:ascii="宋体" w:hAnsi="宋体" w:cs="Arial"/>
          <w:sz w:val="24"/>
        </w:rPr>
      </w:pPr>
      <w:r>
        <w:rPr>
          <w:rFonts w:ascii="宋体" w:hAnsi="宋体" w:cs="Arial" w:hint="eastAsia"/>
          <w:sz w:val="24"/>
        </w:rPr>
        <w:t>2</w:t>
      </w:r>
      <w:r>
        <w:rPr>
          <w:rFonts w:ascii="宋体" w:hAnsi="宋体" w:cs="Arial"/>
          <w:sz w:val="24"/>
        </w:rPr>
        <w:t>.6.</w:t>
      </w:r>
      <w:r>
        <w:rPr>
          <w:rFonts w:ascii="宋体" w:hAnsi="宋体" w:cs="Arial" w:hint="eastAsia"/>
          <w:sz w:val="24"/>
        </w:rPr>
        <w:t>7</w:t>
      </w:r>
      <w:r>
        <w:rPr>
          <w:rFonts w:ascii="宋体" w:hAnsi="宋体" w:cs="Arial" w:hint="eastAsia"/>
          <w:sz w:val="24"/>
        </w:rPr>
        <w:t>吸呼比：</w:t>
      </w:r>
      <w:r>
        <w:rPr>
          <w:rFonts w:ascii="宋体" w:hAnsi="宋体" w:cs="Arial" w:hint="eastAsia"/>
          <w:sz w:val="24"/>
        </w:rPr>
        <w:t>4</w:t>
      </w:r>
      <w:r>
        <w:rPr>
          <w:rFonts w:ascii="宋体" w:hAnsi="宋体" w:cs="Arial"/>
          <w:sz w:val="24"/>
        </w:rPr>
        <w:t>:1</w:t>
      </w:r>
      <w:r>
        <w:rPr>
          <w:rFonts w:ascii="宋体" w:hAnsi="宋体" w:cs="Arial" w:hint="eastAsia"/>
          <w:sz w:val="24"/>
        </w:rPr>
        <w:t>到</w:t>
      </w:r>
      <w:r>
        <w:rPr>
          <w:rFonts w:ascii="宋体" w:hAnsi="宋体" w:cs="Arial"/>
          <w:sz w:val="24"/>
        </w:rPr>
        <w:t>1:</w:t>
      </w:r>
      <w:r>
        <w:rPr>
          <w:rFonts w:ascii="宋体" w:hAnsi="宋体" w:cs="Arial" w:hint="eastAsia"/>
          <w:sz w:val="24"/>
        </w:rPr>
        <w:t>8</w:t>
      </w:r>
    </w:p>
    <w:p w:rsidR="00835B58" w:rsidRDefault="0004050E">
      <w:pPr>
        <w:adjustRightInd w:val="0"/>
        <w:spacing w:line="360" w:lineRule="auto"/>
        <w:rPr>
          <w:rFonts w:ascii="宋体" w:hAnsi="宋体" w:cs="Arial"/>
          <w:sz w:val="24"/>
        </w:rPr>
      </w:pPr>
      <w:r>
        <w:rPr>
          <w:rFonts w:ascii="宋体" w:hAnsi="宋体" w:cs="Arial"/>
          <w:sz w:val="24"/>
        </w:rPr>
        <w:t>2.6.</w:t>
      </w:r>
      <w:r>
        <w:rPr>
          <w:rFonts w:ascii="宋体" w:hAnsi="宋体" w:cs="Arial" w:hint="eastAsia"/>
          <w:sz w:val="24"/>
        </w:rPr>
        <w:t>8</w:t>
      </w:r>
      <w:r>
        <w:rPr>
          <w:rFonts w:ascii="宋体" w:hAnsi="宋体" w:cs="Arial" w:hint="eastAsia"/>
          <w:sz w:val="24"/>
        </w:rPr>
        <w:t>压力限制范围：</w:t>
      </w:r>
      <w:r>
        <w:rPr>
          <w:rFonts w:ascii="宋体" w:hAnsi="宋体" w:cs="Arial" w:hint="eastAsia"/>
          <w:sz w:val="24"/>
        </w:rPr>
        <w:t>10-100</w:t>
      </w:r>
      <w:r>
        <w:rPr>
          <w:rFonts w:ascii="宋体" w:hAnsi="宋体" w:cs="Arial"/>
          <w:sz w:val="24"/>
        </w:rPr>
        <w:t xml:space="preserve"> cmH</w:t>
      </w:r>
      <w:r>
        <w:rPr>
          <w:rFonts w:ascii="宋体" w:hAnsi="宋体" w:cs="Arial"/>
          <w:sz w:val="15"/>
        </w:rPr>
        <w:t>2</w:t>
      </w:r>
      <w:r>
        <w:rPr>
          <w:rFonts w:ascii="宋体" w:hAnsi="宋体" w:cs="Arial"/>
          <w:sz w:val="24"/>
        </w:rPr>
        <w:t>O</w:t>
      </w:r>
    </w:p>
    <w:p w:rsidR="00835B58" w:rsidRDefault="0004050E">
      <w:pPr>
        <w:adjustRightInd w:val="0"/>
        <w:spacing w:line="360" w:lineRule="auto"/>
        <w:rPr>
          <w:rFonts w:ascii="宋体" w:hAnsi="宋体" w:cs="Arial"/>
          <w:sz w:val="24"/>
        </w:rPr>
      </w:pPr>
      <w:r>
        <w:rPr>
          <w:rFonts w:ascii="宋体" w:hAnsi="宋体" w:cs="Arial"/>
          <w:sz w:val="24"/>
        </w:rPr>
        <w:lastRenderedPageBreak/>
        <w:t>2.6.</w:t>
      </w:r>
      <w:r>
        <w:rPr>
          <w:rFonts w:ascii="宋体" w:hAnsi="宋体" w:cs="Arial" w:hint="eastAsia"/>
          <w:sz w:val="24"/>
        </w:rPr>
        <w:t>9</w:t>
      </w:r>
      <w:r>
        <w:rPr>
          <w:rFonts w:ascii="宋体" w:hAnsi="宋体" w:cs="Arial" w:hint="eastAsia"/>
          <w:sz w:val="24"/>
        </w:rPr>
        <w:t>电子</w:t>
      </w:r>
      <w:r>
        <w:rPr>
          <w:rFonts w:ascii="宋体" w:hAnsi="宋体" w:cs="Arial"/>
          <w:sz w:val="24"/>
        </w:rPr>
        <w:t>PEEP</w:t>
      </w:r>
      <w:r>
        <w:rPr>
          <w:rFonts w:ascii="宋体" w:hAnsi="宋体" w:cs="Arial" w:hint="eastAsia"/>
          <w:sz w:val="24"/>
        </w:rPr>
        <w:t>，显示屏设置，范围：</w:t>
      </w:r>
      <w:r>
        <w:rPr>
          <w:rFonts w:ascii="宋体" w:hAnsi="宋体" w:cs="Arial" w:hint="eastAsia"/>
          <w:sz w:val="24"/>
        </w:rPr>
        <w:t>OFF</w:t>
      </w:r>
      <w:r>
        <w:rPr>
          <w:rFonts w:ascii="宋体" w:hAnsi="宋体" w:cs="Arial" w:hint="eastAsia"/>
          <w:sz w:val="24"/>
        </w:rPr>
        <w:t>，</w:t>
      </w:r>
      <w:r>
        <w:rPr>
          <w:rFonts w:ascii="宋体" w:hAnsi="宋体" w:cs="Arial" w:hint="eastAsia"/>
          <w:sz w:val="24"/>
        </w:rPr>
        <w:t xml:space="preserve">3-30 </w:t>
      </w:r>
      <w:r>
        <w:rPr>
          <w:rFonts w:ascii="宋体" w:hAnsi="宋体" w:cs="Arial"/>
          <w:sz w:val="24"/>
        </w:rPr>
        <w:t>cmH</w:t>
      </w:r>
      <w:r>
        <w:rPr>
          <w:rFonts w:ascii="宋体" w:hAnsi="宋体" w:cs="Arial"/>
          <w:sz w:val="15"/>
        </w:rPr>
        <w:t>2</w:t>
      </w:r>
      <w:r>
        <w:rPr>
          <w:rFonts w:ascii="宋体" w:hAnsi="宋体" w:cs="Arial"/>
          <w:sz w:val="24"/>
        </w:rPr>
        <w:t>O</w:t>
      </w:r>
    </w:p>
    <w:p w:rsidR="00835B58" w:rsidRDefault="0004050E">
      <w:pPr>
        <w:adjustRightInd w:val="0"/>
        <w:spacing w:line="360" w:lineRule="auto"/>
        <w:rPr>
          <w:rFonts w:ascii="宋体" w:hAnsi="宋体" w:cs="Arial"/>
          <w:sz w:val="24"/>
        </w:rPr>
      </w:pPr>
      <w:r>
        <w:rPr>
          <w:rFonts w:ascii="宋体" w:hAnsi="宋体" w:cs="Arial"/>
          <w:sz w:val="24"/>
        </w:rPr>
        <w:t>2.6.</w:t>
      </w:r>
      <w:r>
        <w:rPr>
          <w:rFonts w:ascii="宋体" w:hAnsi="宋体" w:cs="Arial" w:hint="eastAsia"/>
          <w:sz w:val="24"/>
        </w:rPr>
        <w:t>10</w:t>
      </w:r>
      <w:r>
        <w:rPr>
          <w:rFonts w:ascii="宋体" w:hAnsi="宋体" w:cs="Arial" w:hint="eastAsia"/>
          <w:sz w:val="24"/>
        </w:rPr>
        <w:t>吸气暂停：</w:t>
      </w:r>
      <w:r>
        <w:rPr>
          <w:rFonts w:ascii="宋体" w:hAnsi="宋体" w:cs="Arial" w:hint="eastAsia"/>
          <w:sz w:val="24"/>
        </w:rPr>
        <w:t>OFF</w:t>
      </w:r>
      <w:r>
        <w:rPr>
          <w:rFonts w:ascii="宋体" w:hAnsi="宋体" w:cs="Arial" w:hint="eastAsia"/>
          <w:sz w:val="24"/>
        </w:rPr>
        <w:t>，</w:t>
      </w:r>
      <w:r>
        <w:rPr>
          <w:rFonts w:ascii="宋体" w:hAnsi="宋体" w:cs="Arial" w:hint="eastAsia"/>
          <w:sz w:val="24"/>
        </w:rPr>
        <w:t>5%-60%</w:t>
      </w:r>
    </w:p>
    <w:p w:rsidR="00835B58" w:rsidRDefault="0004050E">
      <w:pPr>
        <w:adjustRightInd w:val="0"/>
        <w:spacing w:line="360" w:lineRule="auto"/>
        <w:rPr>
          <w:rFonts w:ascii="宋体" w:hAnsi="宋体" w:cs="Arial"/>
          <w:sz w:val="24"/>
        </w:rPr>
      </w:pPr>
      <w:r>
        <w:rPr>
          <w:rFonts w:ascii="宋体" w:hAnsi="宋体" w:cs="Arial" w:hint="eastAsia"/>
          <w:sz w:val="24"/>
        </w:rPr>
        <w:t>2</w:t>
      </w:r>
      <w:r>
        <w:rPr>
          <w:rFonts w:ascii="宋体" w:hAnsi="宋体" w:cs="Arial"/>
          <w:sz w:val="24"/>
        </w:rPr>
        <w:t>.6.11</w:t>
      </w:r>
      <w:r>
        <w:rPr>
          <w:rFonts w:ascii="宋体" w:hAnsi="宋体" w:cs="Arial" w:hint="eastAsia"/>
          <w:sz w:val="24"/>
        </w:rPr>
        <w:t>呼吸系统泄漏量≤</w:t>
      </w:r>
      <w:r>
        <w:rPr>
          <w:rFonts w:ascii="宋体" w:hAnsi="宋体" w:cs="Arial" w:hint="eastAsia"/>
          <w:sz w:val="24"/>
        </w:rPr>
        <w:t>60mL/min</w:t>
      </w:r>
      <w:r>
        <w:rPr>
          <w:rFonts w:ascii="宋体" w:hAnsi="宋体" w:cs="Arial" w:hint="eastAsia"/>
          <w:sz w:val="24"/>
        </w:rPr>
        <w:t>（在</w:t>
      </w:r>
      <w:r>
        <w:rPr>
          <w:rFonts w:ascii="宋体" w:hAnsi="宋体" w:cs="Arial" w:hint="eastAsia"/>
          <w:sz w:val="24"/>
        </w:rPr>
        <w:t>3.0kPa</w:t>
      </w:r>
      <w:r>
        <w:rPr>
          <w:rFonts w:ascii="宋体" w:hAnsi="宋体" w:cs="Arial" w:hint="eastAsia"/>
          <w:sz w:val="24"/>
        </w:rPr>
        <w:t>压力条件下）</w:t>
      </w:r>
    </w:p>
    <w:p w:rsidR="00835B58" w:rsidRDefault="0004050E">
      <w:pPr>
        <w:adjustRightInd w:val="0"/>
        <w:spacing w:line="360" w:lineRule="auto"/>
        <w:rPr>
          <w:rFonts w:ascii="宋体" w:hAnsi="宋体" w:cs="Arial"/>
          <w:sz w:val="24"/>
        </w:rPr>
      </w:pPr>
      <w:r>
        <w:rPr>
          <w:rFonts w:ascii="宋体" w:hAnsi="宋体" w:cs="Arial" w:hint="eastAsia"/>
          <w:sz w:val="24"/>
        </w:rPr>
        <w:t>2</w:t>
      </w:r>
      <w:r>
        <w:rPr>
          <w:rFonts w:ascii="宋体" w:hAnsi="宋体" w:cs="Arial"/>
          <w:sz w:val="24"/>
        </w:rPr>
        <w:t>.6.12</w:t>
      </w:r>
      <w:r>
        <w:rPr>
          <w:rFonts w:ascii="宋体" w:hAnsi="宋体" w:cs="Arial" w:hint="eastAsia"/>
          <w:sz w:val="24"/>
        </w:rPr>
        <w:t>最大峰值流速大于</w:t>
      </w:r>
      <w:r>
        <w:rPr>
          <w:rFonts w:ascii="宋体" w:hAnsi="宋体" w:cs="Arial" w:hint="eastAsia"/>
          <w:sz w:val="24"/>
        </w:rPr>
        <w:t>1</w:t>
      </w:r>
      <w:r>
        <w:rPr>
          <w:rFonts w:ascii="宋体" w:hAnsi="宋体" w:cs="Arial"/>
          <w:sz w:val="24"/>
        </w:rPr>
        <w:t>2</w:t>
      </w:r>
      <w:r>
        <w:rPr>
          <w:rFonts w:ascii="宋体" w:hAnsi="宋体" w:cs="Arial" w:hint="eastAsia"/>
          <w:sz w:val="24"/>
        </w:rPr>
        <w:t>0 L/min</w:t>
      </w:r>
    </w:p>
    <w:p w:rsidR="00835B58" w:rsidRDefault="0004050E">
      <w:pPr>
        <w:adjustRightInd w:val="0"/>
        <w:spacing w:line="360" w:lineRule="auto"/>
        <w:rPr>
          <w:rFonts w:ascii="宋体" w:hAnsi="宋体" w:cs="Arial"/>
          <w:sz w:val="24"/>
        </w:rPr>
      </w:pPr>
      <w:r>
        <w:rPr>
          <w:rFonts w:ascii="宋体" w:hAnsi="宋体" w:cs="Arial"/>
          <w:sz w:val="24"/>
        </w:rPr>
        <w:t>2.6.13</w:t>
      </w:r>
      <w:r>
        <w:rPr>
          <w:rFonts w:ascii="宋体" w:hAnsi="宋体" w:cs="Arial" w:hint="eastAsia"/>
          <w:sz w:val="24"/>
        </w:rPr>
        <w:t>上升式风箱，可以直接观察病人实际呼吸状态，保证安全</w:t>
      </w:r>
    </w:p>
    <w:p w:rsidR="00835B58" w:rsidRDefault="0004050E">
      <w:pPr>
        <w:adjustRightInd w:val="0"/>
        <w:spacing w:line="360" w:lineRule="auto"/>
        <w:ind w:left="720" w:hangingChars="300" w:hanging="720"/>
        <w:rPr>
          <w:rFonts w:ascii="宋体" w:hAnsi="宋体" w:cs="Arial"/>
          <w:sz w:val="24"/>
        </w:rPr>
      </w:pPr>
      <w:r>
        <w:rPr>
          <w:rFonts w:ascii="宋体" w:hAnsi="宋体" w:cs="Arial"/>
          <w:sz w:val="24"/>
        </w:rPr>
        <w:t>2.6.14</w:t>
      </w:r>
      <w:r>
        <w:rPr>
          <w:rFonts w:ascii="宋体" w:hAnsi="宋体" w:cs="Arial" w:hint="eastAsia"/>
          <w:sz w:val="24"/>
        </w:rPr>
        <w:t>具备吸入端，呼出端双流量传感器，实现动态潮气量实时自动补偿功能，补偿新鲜气体变化、气体压缩、回路顺应性变化以及小的回路泄漏</w:t>
      </w:r>
      <w:r>
        <w:rPr>
          <w:rFonts w:ascii="宋体" w:hAnsi="宋体" w:cs="Arial" w:hint="eastAsia"/>
          <w:sz w:val="24"/>
        </w:rPr>
        <w:t>造成的吸入潮气量和设置潮气量的误差。具备内置第三基准流量传感器，用户可自行校准吸入和呼出端流量传感器。</w:t>
      </w:r>
    </w:p>
    <w:p w:rsidR="00835B58" w:rsidRDefault="0004050E">
      <w:pPr>
        <w:adjustRightInd w:val="0"/>
        <w:spacing w:line="360" w:lineRule="auto"/>
        <w:ind w:left="723" w:hangingChars="300" w:hanging="723"/>
        <w:rPr>
          <w:rFonts w:ascii="Arial" w:hAnsi="Arial" w:cs="Arial"/>
          <w:b/>
          <w:sz w:val="24"/>
        </w:rPr>
      </w:pPr>
      <w:r>
        <w:rPr>
          <w:rFonts w:ascii="宋体" w:hAnsi="宋体" w:cs="Arial" w:hint="eastAsia"/>
          <w:b/>
          <w:sz w:val="24"/>
        </w:rPr>
        <w:t>★</w:t>
      </w:r>
      <w:r>
        <w:rPr>
          <w:rFonts w:ascii="宋体" w:hAnsi="宋体" w:cs="Arial" w:hint="eastAsia"/>
          <w:sz w:val="24"/>
        </w:rPr>
        <w:t>2</w:t>
      </w:r>
      <w:r>
        <w:rPr>
          <w:rFonts w:ascii="宋体" w:hAnsi="宋体" w:cs="Arial"/>
          <w:sz w:val="24"/>
        </w:rPr>
        <w:t>.6.15</w:t>
      </w:r>
      <w:r>
        <w:rPr>
          <w:rFonts w:ascii="宋体" w:hAnsi="宋体" w:cs="Arial" w:hint="eastAsia"/>
          <w:sz w:val="24"/>
        </w:rPr>
        <w:t>可配备</w:t>
      </w:r>
      <w:r>
        <w:rPr>
          <w:rFonts w:ascii="Arial" w:hAnsi="Arial" w:cs="Arial" w:hint="eastAsia"/>
          <w:sz w:val="24"/>
        </w:rPr>
        <w:t>肺保护工具：肺复张工具</w:t>
      </w:r>
      <w:r>
        <w:rPr>
          <w:rFonts w:ascii="Arial" w:hAnsi="Arial" w:cs="Arial" w:hint="eastAsia"/>
          <w:sz w:val="24"/>
        </w:rPr>
        <w:t>-</w:t>
      </w:r>
      <w:r>
        <w:rPr>
          <w:rFonts w:ascii="Arial" w:hAnsi="Arial" w:cs="Arial" w:hint="eastAsia"/>
          <w:sz w:val="24"/>
        </w:rPr>
        <w:t>单周期和多周期</w:t>
      </w:r>
    </w:p>
    <w:p w:rsidR="00835B58" w:rsidRDefault="0004050E" w:rsidP="00D27A01">
      <w:pPr>
        <w:adjustRightInd w:val="0"/>
        <w:spacing w:line="360" w:lineRule="auto"/>
        <w:ind w:left="723" w:hangingChars="300" w:hanging="723"/>
        <w:rPr>
          <w:rFonts w:ascii="宋体" w:hAnsi="宋体" w:cs="Arial"/>
          <w:sz w:val="24"/>
        </w:rPr>
      </w:pPr>
      <w:r>
        <w:rPr>
          <w:rFonts w:ascii="宋体" w:hAnsi="宋体" w:cs="Arial" w:hint="eastAsia"/>
          <w:b/>
          <w:sz w:val="24"/>
        </w:rPr>
        <w:t>★</w:t>
      </w:r>
      <w:r>
        <w:rPr>
          <w:rFonts w:ascii="宋体" w:hAnsi="宋体" w:cs="Arial" w:hint="eastAsia"/>
          <w:sz w:val="24"/>
        </w:rPr>
        <w:t>2</w:t>
      </w:r>
      <w:r>
        <w:rPr>
          <w:rFonts w:ascii="宋体" w:hAnsi="宋体" w:cs="Arial"/>
          <w:sz w:val="24"/>
        </w:rPr>
        <w:t>.6.16</w:t>
      </w:r>
      <w:r>
        <w:rPr>
          <w:rFonts w:ascii="宋体" w:hAnsi="宋体" w:cs="Arial" w:hint="eastAsia"/>
          <w:sz w:val="24"/>
        </w:rPr>
        <w:t>主机可选配经鼻高流量给氧功能，输出流速范围</w:t>
      </w:r>
      <w:r>
        <w:rPr>
          <w:rFonts w:ascii="宋体" w:hAnsi="宋体" w:cs="Arial" w:hint="eastAsia"/>
          <w:sz w:val="24"/>
        </w:rPr>
        <w:t>0-60L/min</w:t>
      </w:r>
    </w:p>
    <w:p w:rsidR="00835B58" w:rsidRDefault="00835B58">
      <w:pPr>
        <w:adjustRightInd w:val="0"/>
        <w:spacing w:line="360" w:lineRule="auto"/>
        <w:ind w:left="720" w:hangingChars="300" w:hanging="720"/>
        <w:rPr>
          <w:rFonts w:ascii="宋体" w:hAnsi="宋体" w:cs="Arial"/>
          <w:sz w:val="24"/>
        </w:rPr>
      </w:pPr>
    </w:p>
    <w:p w:rsidR="00835B58" w:rsidRDefault="0004050E">
      <w:pPr>
        <w:adjustRightInd w:val="0"/>
        <w:spacing w:line="360" w:lineRule="auto"/>
        <w:rPr>
          <w:rFonts w:ascii="宋体" w:hAnsi="宋体" w:cs="Arial"/>
          <w:b/>
          <w:sz w:val="24"/>
        </w:rPr>
      </w:pPr>
      <w:r>
        <w:rPr>
          <w:rFonts w:ascii="宋体" w:hAnsi="宋体" w:cs="Arial" w:hint="eastAsia"/>
          <w:b/>
          <w:sz w:val="24"/>
        </w:rPr>
        <w:t>2.7</w:t>
      </w:r>
      <w:r>
        <w:rPr>
          <w:rFonts w:ascii="宋体" w:hAnsi="宋体" w:cs="Arial" w:hint="eastAsia"/>
          <w:b/>
          <w:sz w:val="24"/>
        </w:rPr>
        <w:t>数字和波形监测</w:t>
      </w:r>
    </w:p>
    <w:p w:rsidR="00835B58" w:rsidRDefault="0004050E">
      <w:pPr>
        <w:spacing w:line="360" w:lineRule="auto"/>
        <w:rPr>
          <w:rFonts w:ascii="宋体" w:hAnsi="宋体" w:cs="Arial"/>
          <w:sz w:val="24"/>
        </w:rPr>
      </w:pPr>
      <w:r>
        <w:rPr>
          <w:rFonts w:ascii="宋体" w:hAnsi="宋体" w:cs="Arial" w:hint="eastAsia"/>
          <w:sz w:val="24"/>
        </w:rPr>
        <w:t>2</w:t>
      </w:r>
      <w:r>
        <w:rPr>
          <w:rFonts w:ascii="宋体" w:hAnsi="宋体" w:cs="Arial"/>
          <w:sz w:val="24"/>
        </w:rPr>
        <w:t>.7.1</w:t>
      </w:r>
      <w:r>
        <w:rPr>
          <w:rFonts w:ascii="宋体" w:hAnsi="宋体" w:cs="Arial" w:hint="eastAsia"/>
          <w:sz w:val="24"/>
        </w:rPr>
        <w:t>具备三级声光报警功能，有独立红黄报警灯显示</w:t>
      </w:r>
    </w:p>
    <w:p w:rsidR="00835B58" w:rsidRDefault="0004050E">
      <w:pPr>
        <w:adjustRightInd w:val="0"/>
        <w:spacing w:line="360" w:lineRule="auto"/>
        <w:rPr>
          <w:rFonts w:ascii="宋体" w:hAnsi="宋体" w:cs="Arial"/>
          <w:b/>
          <w:sz w:val="24"/>
        </w:rPr>
      </w:pPr>
      <w:bookmarkStart w:id="0" w:name="_GoBack"/>
      <w:bookmarkEnd w:id="0"/>
      <w:r>
        <w:rPr>
          <w:rFonts w:ascii="宋体" w:hAnsi="宋体" w:cs="Arial"/>
          <w:b/>
          <w:sz w:val="24"/>
        </w:rPr>
        <w:t>2.7.</w:t>
      </w:r>
      <w:r>
        <w:rPr>
          <w:rFonts w:ascii="宋体" w:hAnsi="宋体" w:cs="Arial" w:hint="eastAsia"/>
          <w:b/>
          <w:sz w:val="24"/>
        </w:rPr>
        <w:t>2</w:t>
      </w:r>
      <w:r>
        <w:rPr>
          <w:rFonts w:ascii="宋体" w:hAnsi="宋体" w:cs="Arial" w:hint="eastAsia"/>
          <w:b/>
          <w:sz w:val="24"/>
        </w:rPr>
        <w:t>彩色电容触摸屏≥</w:t>
      </w:r>
      <w:r>
        <w:rPr>
          <w:rFonts w:ascii="宋体" w:hAnsi="宋体" w:cs="Arial" w:hint="eastAsia"/>
          <w:b/>
          <w:sz w:val="24"/>
        </w:rPr>
        <w:t>15</w:t>
      </w:r>
      <w:r>
        <w:rPr>
          <w:rFonts w:ascii="宋体" w:hAnsi="宋体" w:cs="Arial" w:hint="eastAsia"/>
          <w:b/>
          <w:sz w:val="24"/>
        </w:rPr>
        <w:t>英寸，可同屏显示</w:t>
      </w:r>
      <w:r>
        <w:rPr>
          <w:rFonts w:ascii="宋体" w:hAnsi="宋体" w:cs="Arial" w:hint="eastAsia"/>
          <w:b/>
          <w:sz w:val="24"/>
        </w:rPr>
        <w:t>3</w:t>
      </w:r>
      <w:r>
        <w:rPr>
          <w:rFonts w:ascii="宋体" w:hAnsi="宋体" w:cs="Arial" w:hint="eastAsia"/>
          <w:b/>
          <w:sz w:val="24"/>
        </w:rPr>
        <w:t>通道波形和呼吸环图</w:t>
      </w:r>
    </w:p>
    <w:p w:rsidR="00835B58" w:rsidRDefault="0004050E">
      <w:pPr>
        <w:adjustRightInd w:val="0"/>
        <w:spacing w:line="360" w:lineRule="auto"/>
        <w:rPr>
          <w:rFonts w:ascii="宋体" w:hAnsi="宋体" w:cs="Arial"/>
          <w:sz w:val="24"/>
        </w:rPr>
      </w:pPr>
      <w:r>
        <w:rPr>
          <w:rFonts w:ascii="宋体" w:hAnsi="宋体" w:cs="Arial" w:hint="eastAsia"/>
          <w:sz w:val="24"/>
        </w:rPr>
        <w:t>2.7.3</w:t>
      </w:r>
      <w:r>
        <w:rPr>
          <w:rFonts w:ascii="宋体" w:hAnsi="宋体" w:cs="Arial" w:hint="eastAsia"/>
          <w:sz w:val="24"/>
        </w:rPr>
        <w:t>内置≥</w:t>
      </w:r>
      <w:r>
        <w:rPr>
          <w:rFonts w:ascii="宋体" w:hAnsi="宋体" w:cs="Arial" w:hint="eastAsia"/>
          <w:sz w:val="24"/>
        </w:rPr>
        <w:t>3</w:t>
      </w:r>
      <w:r>
        <w:rPr>
          <w:rFonts w:ascii="宋体" w:hAnsi="宋体" w:cs="Arial" w:hint="eastAsia"/>
          <w:sz w:val="24"/>
        </w:rPr>
        <w:t>槽位插件槽，可直接热插拔插件</w:t>
      </w:r>
    </w:p>
    <w:p w:rsidR="00835B58" w:rsidRDefault="0004050E">
      <w:pPr>
        <w:adjustRightInd w:val="0"/>
        <w:spacing w:line="360" w:lineRule="auto"/>
        <w:rPr>
          <w:rFonts w:ascii="宋体" w:hAnsi="宋体" w:cs="Arial"/>
          <w:sz w:val="24"/>
        </w:rPr>
      </w:pPr>
      <w:r>
        <w:rPr>
          <w:rFonts w:ascii="宋体" w:hAnsi="宋体" w:cs="Arial" w:hint="eastAsia"/>
          <w:sz w:val="24"/>
        </w:rPr>
        <w:t>2.7.4</w:t>
      </w:r>
      <w:r>
        <w:rPr>
          <w:rFonts w:ascii="宋体" w:hAnsi="宋体" w:cs="Arial" w:hint="eastAsia"/>
          <w:sz w:val="24"/>
        </w:rPr>
        <w:t>插件可在同品牌监护仪和麻醉机之间通用</w:t>
      </w:r>
    </w:p>
    <w:p w:rsidR="00835B58" w:rsidRDefault="0004050E">
      <w:pPr>
        <w:adjustRightInd w:val="0"/>
        <w:spacing w:line="360" w:lineRule="auto"/>
        <w:rPr>
          <w:rFonts w:ascii="宋体" w:hAnsi="宋体" w:cs="Arial"/>
          <w:b/>
          <w:sz w:val="24"/>
        </w:rPr>
      </w:pPr>
      <w:r>
        <w:rPr>
          <w:rFonts w:ascii="宋体" w:hAnsi="宋体" w:cs="Arial"/>
          <w:sz w:val="24"/>
        </w:rPr>
        <w:t>2.7.5</w:t>
      </w:r>
      <w:r>
        <w:rPr>
          <w:rFonts w:ascii="宋体" w:hAnsi="宋体" w:cs="Arial" w:hint="eastAsia"/>
          <w:sz w:val="24"/>
        </w:rPr>
        <w:t>可配备插件：</w:t>
      </w:r>
      <w:r>
        <w:rPr>
          <w:rFonts w:ascii="宋体" w:hAnsi="宋体" w:cs="Arial" w:hint="eastAsia"/>
          <w:b/>
          <w:sz w:val="24"/>
        </w:rPr>
        <w:t xml:space="preserve"> BIS</w:t>
      </w:r>
      <w:r>
        <w:rPr>
          <w:rFonts w:ascii="宋体" w:hAnsi="宋体" w:cs="Arial" w:hint="eastAsia"/>
          <w:b/>
          <w:sz w:val="24"/>
        </w:rPr>
        <w:t>（</w:t>
      </w:r>
      <w:r>
        <w:rPr>
          <w:rFonts w:ascii="宋体" w:hAnsi="宋体" w:cs="Arial" w:hint="eastAsia"/>
          <w:b/>
          <w:sz w:val="24"/>
        </w:rPr>
        <w:t>BIS</w:t>
      </w:r>
      <w:r>
        <w:rPr>
          <w:rFonts w:ascii="宋体" w:hAnsi="宋体" w:cs="Arial"/>
          <w:b/>
          <w:sz w:val="24"/>
        </w:rPr>
        <w:t>x4</w:t>
      </w:r>
      <w:r>
        <w:rPr>
          <w:rFonts w:ascii="宋体" w:hAnsi="宋体" w:cs="Arial" w:hint="eastAsia"/>
          <w:b/>
          <w:sz w:val="24"/>
        </w:rPr>
        <w:t>）、</w:t>
      </w:r>
      <w:r>
        <w:rPr>
          <w:rFonts w:ascii="宋体" w:hAnsi="宋体" w:cs="Arial" w:hint="eastAsia"/>
          <w:b/>
          <w:sz w:val="24"/>
        </w:rPr>
        <w:t xml:space="preserve"> EtCO2</w:t>
      </w:r>
      <w:r>
        <w:rPr>
          <w:rFonts w:ascii="宋体" w:hAnsi="宋体" w:cs="Arial" w:hint="eastAsia"/>
          <w:b/>
          <w:sz w:val="24"/>
        </w:rPr>
        <w:t>，可单独选配</w:t>
      </w:r>
      <w:r>
        <w:rPr>
          <w:rFonts w:ascii="宋体" w:hAnsi="宋体" w:cs="Arial" w:hint="eastAsia"/>
          <w:b/>
          <w:sz w:val="24"/>
        </w:rPr>
        <w:t>EtCO2</w:t>
      </w:r>
      <w:r>
        <w:rPr>
          <w:rFonts w:ascii="宋体" w:hAnsi="宋体" w:cs="Arial" w:hint="eastAsia"/>
          <w:b/>
          <w:sz w:val="24"/>
        </w:rPr>
        <w:t>插件，以适应全凭静脉无需监测麻醉气体的需求。</w:t>
      </w:r>
    </w:p>
    <w:p w:rsidR="00835B58" w:rsidRDefault="0004050E">
      <w:pPr>
        <w:autoSpaceDE w:val="0"/>
        <w:autoSpaceDN w:val="0"/>
        <w:adjustRightInd w:val="0"/>
        <w:spacing w:line="360" w:lineRule="auto"/>
        <w:jc w:val="left"/>
        <w:rPr>
          <w:rFonts w:ascii="宋体" w:hAnsi="宋体" w:cs="Arial"/>
          <w:b/>
          <w:sz w:val="24"/>
        </w:rPr>
      </w:pPr>
      <w:r>
        <w:rPr>
          <w:rFonts w:ascii="宋体" w:hAnsi="宋体" w:cs="Arial" w:hint="eastAsia"/>
          <w:b/>
          <w:sz w:val="24"/>
        </w:rPr>
        <w:t>★</w:t>
      </w:r>
      <w:r>
        <w:rPr>
          <w:rFonts w:ascii="宋体" w:hAnsi="宋体" w:cs="Arial" w:hint="eastAsia"/>
          <w:b/>
          <w:sz w:val="24"/>
        </w:rPr>
        <w:t xml:space="preserve">2.7.6 </w:t>
      </w:r>
      <w:r>
        <w:rPr>
          <w:rFonts w:ascii="宋体" w:hAnsi="宋体" w:cs="Arial" w:hint="eastAsia"/>
          <w:b/>
          <w:sz w:val="24"/>
        </w:rPr>
        <w:t>配备同品牌</w:t>
      </w:r>
      <w:r>
        <w:rPr>
          <w:rFonts w:ascii="宋体" w:hAnsi="宋体" w:cs="Arial" w:hint="eastAsia"/>
          <w:b/>
          <w:sz w:val="24"/>
        </w:rPr>
        <w:t>AG</w:t>
      </w:r>
      <w:r>
        <w:rPr>
          <w:rFonts w:ascii="宋体" w:hAnsi="宋体" w:cs="Arial" w:hint="eastAsia"/>
          <w:b/>
          <w:sz w:val="24"/>
        </w:rPr>
        <w:t>麻醉气体模块</w:t>
      </w:r>
      <w:r>
        <w:rPr>
          <w:rFonts w:ascii="宋体" w:hAnsi="宋体" w:cs="Arial" w:hint="eastAsia"/>
          <w:b/>
          <w:sz w:val="24"/>
        </w:rPr>
        <w:t>,</w:t>
      </w:r>
      <w:r>
        <w:rPr>
          <w:rFonts w:ascii="宋体" w:hAnsi="宋体" w:cs="Arial" w:hint="eastAsia"/>
          <w:b/>
          <w:sz w:val="24"/>
        </w:rPr>
        <w:t>（提供证明材料）</w:t>
      </w:r>
    </w:p>
    <w:p w:rsidR="00835B58" w:rsidRDefault="0004050E">
      <w:pPr>
        <w:autoSpaceDE w:val="0"/>
        <w:autoSpaceDN w:val="0"/>
        <w:adjustRightInd w:val="0"/>
        <w:spacing w:line="360" w:lineRule="auto"/>
        <w:ind w:firstLineChars="100" w:firstLine="241"/>
        <w:jc w:val="left"/>
        <w:rPr>
          <w:rFonts w:ascii="楷体_GB2312" w:eastAsia="楷体_GB2312" w:hAnsi="宋体"/>
          <w:sz w:val="24"/>
        </w:rPr>
      </w:pPr>
      <w:r>
        <w:rPr>
          <w:rFonts w:ascii="宋体" w:hAnsi="宋体" w:cs="Arial" w:hint="eastAsia"/>
          <w:b/>
          <w:sz w:val="24"/>
        </w:rPr>
        <w:t>1.</w:t>
      </w:r>
      <w:r>
        <w:rPr>
          <w:rFonts w:ascii="楷体_GB2312" w:eastAsia="楷体_GB2312" w:hAnsi="宋体" w:hint="eastAsia"/>
          <w:sz w:val="24"/>
        </w:rPr>
        <w:t>模块化设计，热插拔支持麻醉患者麻醉过程气体的监测，无需单独的电源</w:t>
      </w:r>
      <w:r>
        <w:rPr>
          <w:rFonts w:ascii="楷体_GB2312" w:eastAsia="楷体_GB2312" w:hAnsi="宋体" w:hint="eastAsia"/>
          <w:sz w:val="24"/>
        </w:rPr>
        <w:t>,</w:t>
      </w:r>
      <w:r>
        <w:rPr>
          <w:rFonts w:ascii="楷体_GB2312" w:eastAsia="楷体_GB2312" w:hAnsi="宋体" w:hint="eastAsia"/>
          <w:sz w:val="24"/>
        </w:rPr>
        <w:t>插入监护仪即可使用</w:t>
      </w:r>
    </w:p>
    <w:p w:rsidR="00835B58" w:rsidRDefault="0004050E">
      <w:pPr>
        <w:autoSpaceDE w:val="0"/>
        <w:autoSpaceDN w:val="0"/>
        <w:adjustRightInd w:val="0"/>
        <w:spacing w:line="360" w:lineRule="auto"/>
        <w:ind w:left="284"/>
        <w:jc w:val="left"/>
        <w:rPr>
          <w:rFonts w:ascii="楷体_GB2312" w:eastAsia="楷体_GB2312" w:hAnsi="宋体"/>
          <w:sz w:val="24"/>
        </w:rPr>
      </w:pPr>
      <w:r>
        <w:rPr>
          <w:rFonts w:ascii="楷体_GB2312" w:eastAsia="楷体_GB2312" w:hAnsi="宋体" w:hint="eastAsia"/>
          <w:sz w:val="24"/>
        </w:rPr>
        <w:t>2.</w:t>
      </w:r>
      <w:r>
        <w:rPr>
          <w:rFonts w:ascii="楷体_GB2312" w:eastAsia="楷体_GB2312" w:hAnsi="宋体" w:hint="eastAsia"/>
          <w:sz w:val="24"/>
        </w:rPr>
        <w:t>麻醉气体监测，红外吸收法</w:t>
      </w:r>
    </w:p>
    <w:p w:rsidR="00835B58" w:rsidRDefault="0004050E">
      <w:pPr>
        <w:autoSpaceDE w:val="0"/>
        <w:autoSpaceDN w:val="0"/>
        <w:adjustRightInd w:val="0"/>
        <w:spacing w:line="360" w:lineRule="auto"/>
        <w:ind w:left="284"/>
        <w:jc w:val="left"/>
        <w:rPr>
          <w:rFonts w:ascii="楷体_GB2312" w:eastAsia="楷体_GB2312" w:hAnsi="宋体"/>
          <w:sz w:val="24"/>
        </w:rPr>
      </w:pPr>
      <w:r>
        <w:rPr>
          <w:rFonts w:ascii="楷体_GB2312" w:eastAsia="楷体_GB2312" w:hAnsi="宋体" w:hint="eastAsia"/>
          <w:sz w:val="24"/>
        </w:rPr>
        <w:t>3.</w:t>
      </w:r>
      <w:r>
        <w:rPr>
          <w:rFonts w:ascii="楷体_GB2312" w:eastAsia="楷体_GB2312" w:hAnsi="宋体" w:hint="eastAsia"/>
          <w:sz w:val="24"/>
        </w:rPr>
        <w:t>支持监测</w:t>
      </w:r>
      <w:r>
        <w:rPr>
          <w:rFonts w:ascii="楷体_GB2312" w:eastAsia="楷体_GB2312" w:hAnsi="宋体" w:hint="eastAsia"/>
          <w:sz w:val="24"/>
        </w:rPr>
        <w:t>8</w:t>
      </w:r>
      <w:r>
        <w:rPr>
          <w:rFonts w:ascii="楷体_GB2312" w:eastAsia="楷体_GB2312" w:hAnsi="宋体" w:hint="eastAsia"/>
          <w:sz w:val="24"/>
        </w:rPr>
        <w:t>种气体包括</w:t>
      </w:r>
      <w:r>
        <w:rPr>
          <w:rFonts w:ascii="楷体_GB2312" w:eastAsia="楷体_GB2312" w:hAnsi="宋体"/>
          <w:sz w:val="24"/>
        </w:rPr>
        <w:t>CO2</w:t>
      </w:r>
      <w:r>
        <w:rPr>
          <w:rFonts w:ascii="楷体_GB2312" w:eastAsia="楷体_GB2312" w:hAnsi="宋体" w:hint="eastAsia"/>
          <w:sz w:val="24"/>
        </w:rPr>
        <w:t>、</w:t>
      </w:r>
      <w:r>
        <w:rPr>
          <w:rFonts w:ascii="楷体_GB2312" w:eastAsia="楷体_GB2312" w:hAnsi="宋体"/>
          <w:sz w:val="24"/>
        </w:rPr>
        <w:t>O2</w:t>
      </w:r>
      <w:r>
        <w:rPr>
          <w:rFonts w:ascii="楷体_GB2312" w:eastAsia="楷体_GB2312" w:hAnsi="宋体" w:hint="eastAsia"/>
          <w:sz w:val="24"/>
        </w:rPr>
        <w:t>、</w:t>
      </w:r>
      <w:r>
        <w:rPr>
          <w:rFonts w:ascii="楷体_GB2312" w:eastAsia="楷体_GB2312" w:hAnsi="宋体"/>
          <w:sz w:val="24"/>
        </w:rPr>
        <w:t>N2O</w:t>
      </w:r>
      <w:r>
        <w:rPr>
          <w:rFonts w:ascii="楷体_GB2312" w:eastAsia="楷体_GB2312" w:hAnsi="宋体" w:hint="eastAsia"/>
          <w:sz w:val="24"/>
        </w:rPr>
        <w:t>，</w:t>
      </w:r>
      <w:r>
        <w:rPr>
          <w:rFonts w:ascii="楷体_GB2312" w:eastAsia="楷体_GB2312" w:hAnsi="宋体"/>
          <w:sz w:val="24"/>
        </w:rPr>
        <w:t>Des</w:t>
      </w:r>
      <w:r>
        <w:rPr>
          <w:rFonts w:ascii="楷体_GB2312" w:eastAsia="楷体_GB2312" w:hAnsi="宋体" w:hint="eastAsia"/>
          <w:sz w:val="24"/>
        </w:rPr>
        <w:t>（地氟醚）、</w:t>
      </w:r>
      <w:r>
        <w:rPr>
          <w:rFonts w:ascii="楷体_GB2312" w:eastAsia="楷体_GB2312" w:hAnsi="宋体"/>
          <w:sz w:val="24"/>
        </w:rPr>
        <w:t>Iso</w:t>
      </w:r>
      <w:r>
        <w:rPr>
          <w:rFonts w:ascii="楷体_GB2312" w:eastAsia="楷体_GB2312" w:hAnsi="宋体" w:hint="eastAsia"/>
          <w:sz w:val="24"/>
        </w:rPr>
        <w:t>（异氟醚）、</w:t>
      </w:r>
      <w:r>
        <w:rPr>
          <w:rFonts w:ascii="楷体_GB2312" w:eastAsia="楷体_GB2312" w:hAnsi="宋体"/>
          <w:sz w:val="24"/>
        </w:rPr>
        <w:t>Enf</w:t>
      </w:r>
      <w:r>
        <w:rPr>
          <w:rFonts w:ascii="楷体_GB2312" w:eastAsia="楷体_GB2312" w:hAnsi="宋体" w:hint="eastAsia"/>
          <w:sz w:val="24"/>
        </w:rPr>
        <w:t>（安氟醚）、</w:t>
      </w:r>
      <w:r>
        <w:rPr>
          <w:rFonts w:ascii="楷体_GB2312" w:eastAsia="楷体_GB2312" w:hAnsi="宋体"/>
          <w:sz w:val="24"/>
        </w:rPr>
        <w:t>Sev</w:t>
      </w:r>
      <w:r>
        <w:rPr>
          <w:rFonts w:ascii="楷体_GB2312" w:eastAsia="楷体_GB2312" w:hAnsi="宋体" w:hint="eastAsia"/>
          <w:sz w:val="24"/>
        </w:rPr>
        <w:t>（七氟醚）和</w:t>
      </w:r>
      <w:r>
        <w:rPr>
          <w:rFonts w:ascii="楷体_GB2312" w:eastAsia="楷体_GB2312" w:hAnsi="宋体"/>
          <w:sz w:val="24"/>
        </w:rPr>
        <w:t>Hal</w:t>
      </w:r>
      <w:r>
        <w:rPr>
          <w:rFonts w:ascii="楷体_GB2312" w:eastAsia="楷体_GB2312" w:hAnsi="宋体" w:hint="eastAsia"/>
          <w:sz w:val="24"/>
        </w:rPr>
        <w:t>（氟烷）</w:t>
      </w:r>
    </w:p>
    <w:p w:rsidR="00835B58" w:rsidRDefault="0004050E">
      <w:pPr>
        <w:autoSpaceDE w:val="0"/>
        <w:autoSpaceDN w:val="0"/>
        <w:adjustRightInd w:val="0"/>
        <w:spacing w:line="360" w:lineRule="auto"/>
        <w:ind w:left="284"/>
        <w:jc w:val="left"/>
        <w:rPr>
          <w:rFonts w:ascii="楷体_GB2312" w:eastAsia="楷体_GB2312" w:hAnsi="宋体"/>
          <w:sz w:val="24"/>
        </w:rPr>
      </w:pPr>
      <w:r>
        <w:rPr>
          <w:rFonts w:ascii="楷体_GB2312" w:eastAsia="楷体_GB2312" w:hAnsi="宋体" w:hint="eastAsia"/>
          <w:sz w:val="24"/>
        </w:rPr>
        <w:t>4.</w:t>
      </w:r>
      <w:r>
        <w:rPr>
          <w:rFonts w:ascii="楷体_GB2312" w:eastAsia="楷体_GB2312" w:hAnsi="宋体" w:hint="eastAsia"/>
          <w:sz w:val="24"/>
        </w:rPr>
        <w:t>支持混合麻醉气体的监测</w:t>
      </w:r>
    </w:p>
    <w:p w:rsidR="00835B58" w:rsidRDefault="0004050E">
      <w:pPr>
        <w:autoSpaceDE w:val="0"/>
        <w:autoSpaceDN w:val="0"/>
        <w:adjustRightInd w:val="0"/>
        <w:spacing w:line="360" w:lineRule="auto"/>
        <w:ind w:left="284"/>
        <w:jc w:val="left"/>
        <w:rPr>
          <w:rFonts w:ascii="楷体_GB2312" w:eastAsia="楷体_GB2312" w:hAnsi="宋体"/>
          <w:sz w:val="24"/>
        </w:rPr>
      </w:pPr>
      <w:r>
        <w:rPr>
          <w:rFonts w:ascii="楷体_GB2312" w:eastAsia="楷体_GB2312" w:hAnsi="宋体" w:hint="eastAsia"/>
          <w:sz w:val="24"/>
        </w:rPr>
        <w:t>5.</w:t>
      </w:r>
      <w:r>
        <w:rPr>
          <w:rFonts w:ascii="楷体_GB2312" w:eastAsia="楷体_GB2312" w:hAnsi="宋体" w:hint="eastAsia"/>
          <w:sz w:val="24"/>
        </w:rPr>
        <w:t>★提供最低肺泡浓度</w:t>
      </w:r>
      <w:r>
        <w:rPr>
          <w:rFonts w:ascii="楷体_GB2312" w:eastAsia="楷体_GB2312" w:hAnsi="宋体" w:hint="eastAsia"/>
          <w:sz w:val="24"/>
        </w:rPr>
        <w:t>MAC</w:t>
      </w:r>
      <w:r>
        <w:rPr>
          <w:rFonts w:ascii="楷体_GB2312" w:eastAsia="楷体_GB2312" w:hAnsi="宋体" w:hint="eastAsia"/>
          <w:sz w:val="24"/>
        </w:rPr>
        <w:t>的监测，监测值支持和病人年龄关联</w:t>
      </w:r>
    </w:p>
    <w:p w:rsidR="00835B58" w:rsidRDefault="0004050E">
      <w:pPr>
        <w:autoSpaceDE w:val="0"/>
        <w:autoSpaceDN w:val="0"/>
        <w:adjustRightInd w:val="0"/>
        <w:spacing w:line="360" w:lineRule="auto"/>
        <w:ind w:left="284"/>
        <w:jc w:val="left"/>
        <w:rPr>
          <w:rFonts w:ascii="楷体_GB2312" w:eastAsia="楷体_GB2312" w:hAnsi="宋体"/>
          <w:sz w:val="24"/>
        </w:rPr>
      </w:pPr>
      <w:r>
        <w:rPr>
          <w:rFonts w:ascii="楷体_GB2312" w:eastAsia="楷体_GB2312" w:hAnsi="宋体" w:hint="eastAsia"/>
          <w:sz w:val="24"/>
        </w:rPr>
        <w:t>6.</w:t>
      </w:r>
      <w:r>
        <w:rPr>
          <w:rFonts w:ascii="楷体_GB2312" w:eastAsia="楷体_GB2312" w:hAnsi="宋体" w:hint="eastAsia"/>
          <w:sz w:val="24"/>
        </w:rPr>
        <w:t>模块提供待命模式，延长模块使用寿命</w:t>
      </w:r>
    </w:p>
    <w:p w:rsidR="00835B58" w:rsidRDefault="0004050E">
      <w:pPr>
        <w:autoSpaceDE w:val="0"/>
        <w:autoSpaceDN w:val="0"/>
        <w:adjustRightInd w:val="0"/>
        <w:spacing w:line="360" w:lineRule="auto"/>
        <w:ind w:left="284"/>
        <w:jc w:val="left"/>
        <w:rPr>
          <w:rFonts w:ascii="楷体_GB2312" w:eastAsia="楷体_GB2312" w:hAnsi="宋体"/>
          <w:sz w:val="24"/>
        </w:rPr>
      </w:pPr>
      <w:r>
        <w:rPr>
          <w:rFonts w:ascii="楷体_GB2312" w:eastAsia="楷体_GB2312" w:hAnsi="宋体" w:hint="eastAsia"/>
          <w:sz w:val="24"/>
        </w:rPr>
        <w:t>7.</w:t>
      </w:r>
      <w:r>
        <w:rPr>
          <w:rFonts w:ascii="楷体_GB2312" w:eastAsia="楷体_GB2312" w:hAnsi="宋体" w:hint="eastAsia"/>
          <w:sz w:val="24"/>
        </w:rPr>
        <w:t>模块在设置时间内没有测量响应时，模块支持自动进入待命模式，延长模块和水槽的使用寿命</w:t>
      </w:r>
    </w:p>
    <w:p w:rsidR="00835B58" w:rsidRDefault="00835B58"/>
    <w:p w:rsidR="00835B58" w:rsidRDefault="00835B58">
      <w:pPr>
        <w:adjustRightInd w:val="0"/>
        <w:spacing w:line="360" w:lineRule="auto"/>
        <w:rPr>
          <w:rFonts w:ascii="宋体" w:hAnsi="宋体" w:cs="Arial"/>
          <w:b/>
          <w:sz w:val="24"/>
        </w:rPr>
      </w:pPr>
    </w:p>
    <w:p w:rsidR="00835B58" w:rsidRDefault="0004050E">
      <w:pPr>
        <w:adjustRightInd w:val="0"/>
        <w:spacing w:line="360" w:lineRule="auto"/>
        <w:ind w:left="960" w:hangingChars="400" w:hanging="960"/>
        <w:rPr>
          <w:rFonts w:ascii="宋体" w:hAnsi="宋体" w:cs="Arial"/>
          <w:sz w:val="24"/>
        </w:rPr>
      </w:pPr>
      <w:r>
        <w:rPr>
          <w:rFonts w:ascii="宋体" w:hAnsi="宋体" w:cs="Arial"/>
          <w:sz w:val="24"/>
        </w:rPr>
        <w:t>2.7.</w:t>
      </w:r>
      <w:r>
        <w:rPr>
          <w:rFonts w:ascii="宋体" w:hAnsi="宋体" w:cs="Arial" w:hint="eastAsia"/>
          <w:sz w:val="24"/>
        </w:rPr>
        <w:t>7</w:t>
      </w:r>
      <w:r>
        <w:rPr>
          <w:rFonts w:ascii="宋体" w:hAnsi="宋体" w:cs="Arial" w:hint="eastAsia"/>
          <w:sz w:val="24"/>
        </w:rPr>
        <w:t>可选监测参数：呼吸频率、潮气量、分钟通气量、吸呼比、气道压（峰压、平台压、平均压、</w:t>
      </w:r>
      <w:r>
        <w:rPr>
          <w:rFonts w:ascii="宋体" w:hAnsi="宋体" w:cs="Arial" w:hint="eastAsia"/>
          <w:sz w:val="24"/>
        </w:rPr>
        <w:t>PEEP</w:t>
      </w:r>
      <w:r>
        <w:rPr>
          <w:rFonts w:ascii="宋体" w:hAnsi="宋体" w:cs="Arial" w:hint="eastAsia"/>
          <w:sz w:val="24"/>
        </w:rPr>
        <w:t>）、气道阻力、顺应性；麻醉气体分析（</w:t>
      </w:r>
      <w:r>
        <w:rPr>
          <w:rFonts w:ascii="宋体" w:hAnsi="宋体" w:cs="Arial" w:hint="eastAsia"/>
          <w:sz w:val="24"/>
        </w:rPr>
        <w:t>N2O</w:t>
      </w:r>
      <w:r>
        <w:rPr>
          <w:rFonts w:ascii="宋体" w:hAnsi="宋体" w:cs="Arial" w:hint="eastAsia"/>
          <w:sz w:val="24"/>
        </w:rPr>
        <w:t>，</w:t>
      </w:r>
      <w:r>
        <w:rPr>
          <w:rFonts w:ascii="宋体" w:hAnsi="宋体" w:cs="Arial" w:hint="eastAsia"/>
          <w:sz w:val="24"/>
        </w:rPr>
        <w:t>E</w:t>
      </w:r>
      <w:r>
        <w:rPr>
          <w:rFonts w:ascii="宋体" w:hAnsi="宋体" w:cs="Arial"/>
          <w:sz w:val="24"/>
        </w:rPr>
        <w:t>t</w:t>
      </w:r>
      <w:r>
        <w:rPr>
          <w:rFonts w:ascii="宋体" w:hAnsi="宋体" w:cs="Arial" w:hint="eastAsia"/>
          <w:sz w:val="24"/>
        </w:rPr>
        <w:t>CO2</w:t>
      </w:r>
      <w:r>
        <w:rPr>
          <w:rFonts w:ascii="宋体" w:hAnsi="宋体" w:cs="Arial" w:hint="eastAsia"/>
          <w:sz w:val="24"/>
        </w:rPr>
        <w:t>，自动识别五种麻醉气体吸入</w:t>
      </w:r>
      <w:r>
        <w:rPr>
          <w:rFonts w:ascii="宋体" w:hAnsi="宋体" w:cs="Arial"/>
          <w:sz w:val="24"/>
        </w:rPr>
        <w:t>呼出浓度</w:t>
      </w:r>
      <w:r>
        <w:rPr>
          <w:rFonts w:ascii="宋体" w:hAnsi="宋体" w:cs="Arial" w:hint="eastAsia"/>
          <w:sz w:val="24"/>
        </w:rPr>
        <w:t>监测）、呼吸环（</w:t>
      </w:r>
      <w:r>
        <w:rPr>
          <w:rFonts w:ascii="宋体" w:hAnsi="宋体" w:cs="Arial" w:hint="eastAsia"/>
          <w:sz w:val="24"/>
        </w:rPr>
        <w:t>P-V</w:t>
      </w:r>
      <w:r>
        <w:rPr>
          <w:rFonts w:ascii="宋体" w:hAnsi="宋体" w:cs="Arial" w:hint="eastAsia"/>
          <w:sz w:val="24"/>
        </w:rPr>
        <w:t>，</w:t>
      </w:r>
      <w:r>
        <w:rPr>
          <w:rFonts w:ascii="宋体" w:hAnsi="宋体" w:cs="Arial" w:hint="eastAsia"/>
          <w:sz w:val="24"/>
        </w:rPr>
        <w:t>P-F</w:t>
      </w:r>
      <w:r>
        <w:rPr>
          <w:rFonts w:ascii="宋体" w:hAnsi="宋体" w:cs="Arial" w:hint="eastAsia"/>
          <w:sz w:val="24"/>
        </w:rPr>
        <w:t>）监测；可选配氧电池法吸入氧浓度监测、</w:t>
      </w:r>
      <w:r>
        <w:rPr>
          <w:rFonts w:ascii="宋体" w:hAnsi="宋体" w:cs="Arial" w:hint="eastAsia"/>
          <w:sz w:val="24"/>
        </w:rPr>
        <w:t>BIS</w:t>
      </w:r>
      <w:r>
        <w:rPr>
          <w:rFonts w:ascii="宋体" w:hAnsi="宋体" w:cs="Arial" w:hint="eastAsia"/>
          <w:sz w:val="24"/>
        </w:rPr>
        <w:t>（</w:t>
      </w:r>
      <w:r>
        <w:rPr>
          <w:rFonts w:ascii="宋体" w:hAnsi="宋体" w:cs="Arial" w:hint="eastAsia"/>
          <w:sz w:val="24"/>
        </w:rPr>
        <w:t>BIS</w:t>
      </w:r>
      <w:r>
        <w:rPr>
          <w:rFonts w:ascii="宋体" w:hAnsi="宋体" w:cs="Arial"/>
          <w:sz w:val="24"/>
        </w:rPr>
        <w:t>x4</w:t>
      </w:r>
      <w:r>
        <w:rPr>
          <w:rFonts w:ascii="宋体" w:hAnsi="宋体" w:cs="Arial" w:hint="eastAsia"/>
          <w:sz w:val="24"/>
        </w:rPr>
        <w:t>）监测</w:t>
      </w:r>
    </w:p>
    <w:p w:rsidR="00835B58" w:rsidRDefault="0004050E">
      <w:pPr>
        <w:adjustRightInd w:val="0"/>
        <w:spacing w:line="360" w:lineRule="auto"/>
        <w:ind w:left="720" w:hangingChars="300" w:hanging="720"/>
        <w:rPr>
          <w:rFonts w:ascii="宋体" w:hAnsi="宋体" w:cs="Arial"/>
          <w:sz w:val="24"/>
        </w:rPr>
      </w:pPr>
      <w:r>
        <w:rPr>
          <w:rFonts w:ascii="宋体" w:hAnsi="宋体" w:cs="Arial" w:hint="eastAsia"/>
          <w:sz w:val="24"/>
        </w:rPr>
        <w:t>2.7.</w:t>
      </w:r>
      <w:r>
        <w:rPr>
          <w:rFonts w:ascii="宋体" w:hAnsi="宋体" w:cs="Arial" w:hint="eastAsia"/>
          <w:sz w:val="24"/>
        </w:rPr>
        <w:t>8</w:t>
      </w:r>
      <w:r>
        <w:rPr>
          <w:rFonts w:ascii="宋体" w:hAnsi="宋体" w:cs="Arial" w:hint="eastAsia"/>
          <w:sz w:val="24"/>
        </w:rPr>
        <w:t>同屏幕</w:t>
      </w:r>
      <w:r>
        <w:rPr>
          <w:rFonts w:ascii="宋体" w:hAnsi="宋体" w:cs="Arial" w:hint="eastAsia"/>
          <w:sz w:val="24"/>
        </w:rPr>
        <w:t>3</w:t>
      </w:r>
      <w:r>
        <w:rPr>
          <w:rFonts w:ascii="宋体" w:hAnsi="宋体" w:cs="Arial" w:hint="eastAsia"/>
          <w:sz w:val="24"/>
        </w:rPr>
        <w:t>通道波形显示（压力时间波形，流速时间波形，容量时间波形，可选呼末</w:t>
      </w:r>
      <w:r>
        <w:rPr>
          <w:rFonts w:ascii="宋体" w:hAnsi="宋体" w:cs="Arial" w:hint="eastAsia"/>
          <w:sz w:val="24"/>
        </w:rPr>
        <w:t>CO2</w:t>
      </w:r>
      <w:r>
        <w:rPr>
          <w:rFonts w:ascii="宋体" w:hAnsi="宋体" w:cs="Arial" w:hint="eastAsia"/>
          <w:sz w:val="24"/>
        </w:rPr>
        <w:t>波形），波形和</w:t>
      </w:r>
      <w:r>
        <w:rPr>
          <w:rFonts w:ascii="宋体" w:hAnsi="宋体" w:cs="Arial" w:hint="eastAsia"/>
          <w:sz w:val="24"/>
        </w:rPr>
        <w:t>环图可以同屏显示</w:t>
      </w:r>
    </w:p>
    <w:p w:rsidR="00835B58" w:rsidRDefault="0004050E">
      <w:pPr>
        <w:adjustRightInd w:val="0"/>
        <w:spacing w:line="360" w:lineRule="auto"/>
        <w:rPr>
          <w:rFonts w:ascii="宋体" w:hAnsi="宋体" w:cs="Arial"/>
          <w:sz w:val="24"/>
        </w:rPr>
      </w:pPr>
      <w:r>
        <w:rPr>
          <w:rFonts w:ascii="宋体" w:hAnsi="宋体" w:cs="Arial" w:hint="eastAsia"/>
          <w:sz w:val="24"/>
        </w:rPr>
        <w:t>2.7.</w:t>
      </w:r>
      <w:r>
        <w:rPr>
          <w:rFonts w:ascii="宋体" w:hAnsi="宋体" w:cs="Arial" w:hint="eastAsia"/>
          <w:sz w:val="24"/>
        </w:rPr>
        <w:t>9</w:t>
      </w:r>
      <w:r>
        <w:rPr>
          <w:rFonts w:ascii="宋体" w:hAnsi="宋体" w:cs="Arial" w:hint="eastAsia"/>
          <w:sz w:val="24"/>
        </w:rPr>
        <w:t>潮气量监测范围：</w:t>
      </w:r>
      <w:r>
        <w:rPr>
          <w:rFonts w:ascii="宋体" w:hAnsi="宋体" w:cs="Arial" w:hint="eastAsia"/>
          <w:sz w:val="24"/>
        </w:rPr>
        <w:t>0-30</w:t>
      </w:r>
      <w:r>
        <w:rPr>
          <w:rFonts w:ascii="宋体" w:hAnsi="宋体" w:cs="Arial"/>
          <w:sz w:val="24"/>
        </w:rPr>
        <w:t>00ml</w:t>
      </w:r>
    </w:p>
    <w:p w:rsidR="00835B58" w:rsidRDefault="0004050E">
      <w:pPr>
        <w:adjustRightInd w:val="0"/>
        <w:spacing w:line="360" w:lineRule="auto"/>
        <w:rPr>
          <w:rFonts w:ascii="宋体" w:hAnsi="宋体" w:cs="Arial"/>
          <w:sz w:val="24"/>
        </w:rPr>
      </w:pPr>
      <w:r>
        <w:rPr>
          <w:rFonts w:ascii="宋体" w:hAnsi="宋体" w:cs="Arial"/>
          <w:sz w:val="24"/>
        </w:rPr>
        <w:t>2.7.</w:t>
      </w:r>
      <w:r>
        <w:rPr>
          <w:rFonts w:ascii="宋体" w:hAnsi="宋体" w:cs="Arial" w:hint="eastAsia"/>
          <w:sz w:val="24"/>
        </w:rPr>
        <w:t>10</w:t>
      </w:r>
      <w:r>
        <w:rPr>
          <w:rFonts w:ascii="宋体" w:hAnsi="宋体" w:cs="Arial" w:hint="eastAsia"/>
          <w:sz w:val="24"/>
        </w:rPr>
        <w:t>分钟通气量监测范围：</w:t>
      </w:r>
      <w:r>
        <w:rPr>
          <w:rFonts w:ascii="宋体" w:hAnsi="宋体" w:cs="Arial" w:hint="eastAsia"/>
          <w:sz w:val="24"/>
        </w:rPr>
        <w:t>0-100L/min</w:t>
      </w:r>
      <w:r>
        <w:rPr>
          <w:rFonts w:ascii="宋体" w:hAnsi="宋体" w:cs="Arial" w:hint="eastAsia"/>
          <w:sz w:val="24"/>
        </w:rPr>
        <w:t>。</w:t>
      </w:r>
    </w:p>
    <w:p w:rsidR="00835B58" w:rsidRDefault="0004050E">
      <w:pPr>
        <w:adjustRightInd w:val="0"/>
        <w:spacing w:line="360" w:lineRule="auto"/>
        <w:rPr>
          <w:rFonts w:ascii="宋体" w:hAnsi="宋体" w:cs="Arial"/>
          <w:sz w:val="24"/>
        </w:rPr>
      </w:pPr>
      <w:r>
        <w:rPr>
          <w:rFonts w:ascii="宋体" w:hAnsi="宋体" w:cs="Arial" w:hint="eastAsia"/>
          <w:sz w:val="24"/>
        </w:rPr>
        <w:t>3</w:t>
      </w:r>
      <w:r>
        <w:rPr>
          <w:rFonts w:ascii="宋体" w:hAnsi="宋体" w:cs="Arial"/>
          <w:sz w:val="24"/>
        </w:rPr>
        <w:t>.</w:t>
      </w:r>
      <w:r>
        <w:rPr>
          <w:rFonts w:ascii="宋体" w:hAnsi="宋体" w:cs="Arial" w:hint="eastAsia"/>
          <w:sz w:val="24"/>
        </w:rPr>
        <w:t>产品认证</w:t>
      </w:r>
    </w:p>
    <w:p w:rsidR="00835B58" w:rsidRDefault="0004050E">
      <w:pPr>
        <w:adjustRightInd w:val="0"/>
        <w:spacing w:line="360" w:lineRule="auto"/>
        <w:rPr>
          <w:rFonts w:ascii="Arial" w:hAnsi="Arial" w:cs="Arial"/>
          <w:sz w:val="24"/>
        </w:rPr>
      </w:pPr>
      <w:r>
        <w:rPr>
          <w:rFonts w:ascii="宋体" w:hAnsi="宋体" w:cs="Arial" w:hint="eastAsia"/>
          <w:sz w:val="24"/>
        </w:rPr>
        <w:t>3</w:t>
      </w:r>
      <w:r>
        <w:rPr>
          <w:rFonts w:ascii="宋体" w:hAnsi="宋体" w:cs="Arial"/>
          <w:sz w:val="24"/>
        </w:rPr>
        <w:t>.1</w:t>
      </w:r>
      <w:r>
        <w:rPr>
          <w:rFonts w:ascii="Arial" w:hAnsi="Arial" w:cs="Arial" w:hint="eastAsia"/>
          <w:sz w:val="24"/>
        </w:rPr>
        <w:t>认证：通过</w:t>
      </w:r>
      <w:r>
        <w:rPr>
          <w:rFonts w:ascii="Arial" w:hAnsi="Arial" w:cs="Arial" w:hint="eastAsia"/>
          <w:sz w:val="24"/>
        </w:rPr>
        <w:t>CFDA</w:t>
      </w:r>
      <w:r>
        <w:rPr>
          <w:rFonts w:ascii="Arial" w:hAnsi="Arial" w:cs="Arial" w:hint="eastAsia"/>
          <w:sz w:val="24"/>
        </w:rPr>
        <w:t>及</w:t>
      </w:r>
      <w:r>
        <w:rPr>
          <w:rFonts w:ascii="Arial" w:hAnsi="Arial" w:cs="Arial" w:hint="eastAsia"/>
          <w:sz w:val="24"/>
        </w:rPr>
        <w:t>CE</w:t>
      </w:r>
      <w:r>
        <w:rPr>
          <w:rFonts w:ascii="Arial" w:hAnsi="Arial" w:cs="Arial" w:hint="eastAsia"/>
          <w:sz w:val="24"/>
        </w:rPr>
        <w:t>认证</w:t>
      </w:r>
    </w:p>
    <w:p w:rsidR="00835B58" w:rsidRDefault="00835B58">
      <w:pPr>
        <w:adjustRightInd w:val="0"/>
        <w:spacing w:line="360" w:lineRule="auto"/>
        <w:rPr>
          <w:rFonts w:ascii="Arial" w:hAnsi="Arial" w:cs="Arial"/>
          <w:sz w:val="24"/>
        </w:rPr>
      </w:pPr>
    </w:p>
    <w:p w:rsidR="00835B58" w:rsidRDefault="0004050E">
      <w:pPr>
        <w:autoSpaceDE w:val="0"/>
        <w:autoSpaceDN w:val="0"/>
        <w:adjustRightInd w:val="0"/>
        <w:spacing w:line="360" w:lineRule="auto"/>
        <w:rPr>
          <w:rFonts w:asciiTheme="minorEastAsia" w:hAnsiTheme="minorEastAsia" w:cs="宋体"/>
          <w:b/>
          <w:sz w:val="24"/>
        </w:rPr>
      </w:pPr>
      <w:r>
        <w:rPr>
          <w:rFonts w:asciiTheme="minorEastAsia" w:hAnsiTheme="minorEastAsia" w:cs="宋体" w:hint="eastAsia"/>
          <w:b/>
          <w:sz w:val="24"/>
        </w:rPr>
        <w:t>监护仪结构：</w:t>
      </w:r>
    </w:p>
    <w:p w:rsidR="00835B58" w:rsidRDefault="0004050E">
      <w:pPr>
        <w:numPr>
          <w:ilvl w:val="0"/>
          <w:numId w:val="3"/>
        </w:numPr>
        <w:autoSpaceDE w:val="0"/>
        <w:autoSpaceDN w:val="0"/>
        <w:adjustRightInd w:val="0"/>
        <w:spacing w:line="360" w:lineRule="auto"/>
        <w:rPr>
          <w:rFonts w:asciiTheme="minorEastAsia" w:hAnsiTheme="minorEastAsia" w:cs="宋体"/>
          <w:sz w:val="24"/>
        </w:rPr>
      </w:pPr>
      <w:r>
        <w:rPr>
          <w:rFonts w:asciiTheme="minorEastAsia" w:hAnsiTheme="minorEastAsia" w:hint="eastAsia"/>
          <w:sz w:val="24"/>
        </w:rPr>
        <w:t>模块化插件式床边监护仪，主机、显示屏和插件槽一体化设计，主机插槽数≥</w:t>
      </w:r>
      <w:r>
        <w:rPr>
          <w:rFonts w:asciiTheme="minorEastAsia" w:hAnsiTheme="minorEastAsia" w:hint="eastAsia"/>
          <w:sz w:val="24"/>
        </w:rPr>
        <w:t>4</w:t>
      </w:r>
      <w:r>
        <w:rPr>
          <w:rFonts w:asciiTheme="minorEastAsia" w:hAnsiTheme="minorEastAsia" w:hint="eastAsia"/>
          <w:sz w:val="24"/>
        </w:rPr>
        <w:t>个</w:t>
      </w:r>
    </w:p>
    <w:p w:rsidR="00835B58" w:rsidRDefault="0004050E">
      <w:pPr>
        <w:numPr>
          <w:ilvl w:val="0"/>
          <w:numId w:val="3"/>
        </w:numPr>
        <w:autoSpaceDE w:val="0"/>
        <w:autoSpaceDN w:val="0"/>
        <w:adjustRightInd w:val="0"/>
        <w:spacing w:line="360" w:lineRule="auto"/>
        <w:rPr>
          <w:rFonts w:asciiTheme="minorEastAsia" w:hAnsiTheme="minorEastAsia"/>
          <w:sz w:val="24"/>
        </w:rPr>
      </w:pPr>
      <w:r>
        <w:rPr>
          <w:rFonts w:asciiTheme="minorEastAsia" w:hAnsiTheme="minorEastAsia" w:hint="eastAsia"/>
          <w:sz w:val="24"/>
        </w:rPr>
        <w:t>监护仪主机（非辅助插件箱）每个槽位均具备插件模块红外通讯接口以及金属硬件通讯接口（非供电接口），保证模块通讯速率及稳定性</w:t>
      </w:r>
    </w:p>
    <w:p w:rsidR="00835B58" w:rsidRDefault="0004050E">
      <w:pPr>
        <w:numPr>
          <w:ilvl w:val="0"/>
          <w:numId w:val="3"/>
        </w:numPr>
        <w:autoSpaceDE w:val="0"/>
        <w:autoSpaceDN w:val="0"/>
        <w:adjustRightInd w:val="0"/>
        <w:spacing w:line="360" w:lineRule="auto"/>
        <w:rPr>
          <w:rFonts w:asciiTheme="minorEastAsia" w:hAnsiTheme="minorEastAsia"/>
          <w:sz w:val="24"/>
        </w:rPr>
      </w:pPr>
      <w:r>
        <w:rPr>
          <w:rFonts w:asciiTheme="minorEastAsia" w:hAnsiTheme="minorEastAsia" w:hint="eastAsia"/>
          <w:sz w:val="24"/>
        </w:rPr>
        <w:t>★≥</w:t>
      </w:r>
      <w:r>
        <w:rPr>
          <w:rFonts w:asciiTheme="minorEastAsia" w:hAnsiTheme="minorEastAsia" w:hint="eastAsia"/>
          <w:sz w:val="24"/>
        </w:rPr>
        <w:t>12.1</w:t>
      </w:r>
      <w:r>
        <w:rPr>
          <w:rFonts w:asciiTheme="minorEastAsia" w:hAnsiTheme="minorEastAsia" w:hint="eastAsia"/>
          <w:sz w:val="24"/>
        </w:rPr>
        <w:t>英寸彩色电容触摸屏，高分辨率≥</w:t>
      </w:r>
      <w:r>
        <w:rPr>
          <w:rFonts w:asciiTheme="minorEastAsia" w:hAnsiTheme="minorEastAsia" w:hint="eastAsia"/>
          <w:sz w:val="24"/>
        </w:rPr>
        <w:t>128</w:t>
      </w:r>
      <w:r>
        <w:rPr>
          <w:rFonts w:asciiTheme="minorEastAsia" w:hAnsiTheme="minorEastAsia"/>
          <w:sz w:val="24"/>
        </w:rPr>
        <w:t>0</w:t>
      </w:r>
      <w:r>
        <w:rPr>
          <w:rFonts w:asciiTheme="minorEastAsia" w:hAnsiTheme="minorEastAsia" w:hint="eastAsia"/>
          <w:sz w:val="24"/>
        </w:rPr>
        <w:t>×</w:t>
      </w:r>
      <w:r>
        <w:rPr>
          <w:rFonts w:asciiTheme="minorEastAsia" w:hAnsiTheme="minorEastAsia" w:hint="eastAsia"/>
          <w:sz w:val="24"/>
        </w:rPr>
        <w:t>80</w:t>
      </w:r>
      <w:r>
        <w:rPr>
          <w:rFonts w:asciiTheme="minorEastAsia" w:hAnsiTheme="minorEastAsia"/>
          <w:sz w:val="24"/>
        </w:rPr>
        <w:t>0</w:t>
      </w:r>
      <w:r>
        <w:rPr>
          <w:rFonts w:asciiTheme="minorEastAsia" w:hAnsiTheme="minorEastAsia" w:hint="eastAsia"/>
          <w:sz w:val="24"/>
        </w:rPr>
        <w:t>像素，≥</w:t>
      </w:r>
      <w:r>
        <w:rPr>
          <w:rFonts w:asciiTheme="minorEastAsia" w:hAnsiTheme="minorEastAsia" w:hint="eastAsia"/>
          <w:sz w:val="24"/>
        </w:rPr>
        <w:t>8</w:t>
      </w:r>
      <w:r>
        <w:rPr>
          <w:rFonts w:asciiTheme="minorEastAsia" w:hAnsiTheme="minorEastAsia" w:hint="eastAsia"/>
          <w:sz w:val="24"/>
        </w:rPr>
        <w:t>通道显示，</w:t>
      </w:r>
      <w:r>
        <w:rPr>
          <w:rFonts w:asciiTheme="minorEastAsia" w:hAnsiTheme="minorEastAsia"/>
          <w:sz w:val="24"/>
        </w:rPr>
        <w:t>显示屏亮度自动调节</w:t>
      </w:r>
      <w:r>
        <w:rPr>
          <w:rFonts w:asciiTheme="minorEastAsia" w:hAnsiTheme="minorEastAsia" w:hint="eastAsia"/>
          <w:sz w:val="24"/>
        </w:rPr>
        <w:t>，屏幕支持手势滑动操作，支持穿戴医用防护手套操作</w:t>
      </w:r>
    </w:p>
    <w:p w:rsidR="00835B58" w:rsidRDefault="0004050E">
      <w:pPr>
        <w:numPr>
          <w:ilvl w:val="0"/>
          <w:numId w:val="3"/>
        </w:numPr>
        <w:autoSpaceDE w:val="0"/>
        <w:autoSpaceDN w:val="0"/>
        <w:adjustRightInd w:val="0"/>
        <w:spacing w:line="360" w:lineRule="auto"/>
        <w:rPr>
          <w:rFonts w:asciiTheme="minorEastAsia" w:hAnsiTheme="minorEastAsia"/>
          <w:sz w:val="24"/>
        </w:rPr>
      </w:pPr>
      <w:r>
        <w:rPr>
          <w:rFonts w:asciiTheme="minorEastAsia" w:hAnsiTheme="minorEastAsia" w:hint="eastAsia"/>
          <w:sz w:val="24"/>
        </w:rPr>
        <w:t>采用无风扇设计</w:t>
      </w:r>
    </w:p>
    <w:p w:rsidR="00835B58" w:rsidRDefault="0004050E">
      <w:pPr>
        <w:numPr>
          <w:ilvl w:val="0"/>
          <w:numId w:val="3"/>
        </w:numPr>
        <w:autoSpaceDE w:val="0"/>
        <w:autoSpaceDN w:val="0"/>
        <w:adjustRightInd w:val="0"/>
        <w:spacing w:line="360" w:lineRule="auto"/>
        <w:rPr>
          <w:rFonts w:asciiTheme="minorEastAsia" w:hAnsiTheme="minorEastAsia"/>
          <w:sz w:val="24"/>
        </w:rPr>
      </w:pPr>
      <w:r>
        <w:rPr>
          <w:rFonts w:asciiTheme="minorEastAsia" w:hAnsiTheme="minorEastAsia" w:hint="eastAsia"/>
          <w:sz w:val="24"/>
        </w:rPr>
        <w:t>可内置高能锂电池，供电时间≥</w:t>
      </w:r>
      <w:r>
        <w:rPr>
          <w:rFonts w:asciiTheme="minorEastAsia" w:hAnsiTheme="minorEastAsia" w:hint="eastAsia"/>
          <w:sz w:val="24"/>
        </w:rPr>
        <w:t>4</w:t>
      </w:r>
      <w:r>
        <w:rPr>
          <w:rFonts w:asciiTheme="minorEastAsia" w:hAnsiTheme="minorEastAsia" w:hint="eastAsia"/>
          <w:sz w:val="24"/>
        </w:rPr>
        <w:t>小时</w:t>
      </w:r>
    </w:p>
    <w:p w:rsidR="00835B58" w:rsidRDefault="0004050E">
      <w:pPr>
        <w:numPr>
          <w:ilvl w:val="0"/>
          <w:numId w:val="3"/>
        </w:numPr>
        <w:autoSpaceDE w:val="0"/>
        <w:autoSpaceDN w:val="0"/>
        <w:adjustRightInd w:val="0"/>
        <w:spacing w:line="360" w:lineRule="auto"/>
        <w:rPr>
          <w:rFonts w:asciiTheme="minorEastAsia" w:hAnsiTheme="minorEastAsia"/>
          <w:sz w:val="24"/>
        </w:rPr>
      </w:pPr>
      <w:r>
        <w:rPr>
          <w:rFonts w:asciiTheme="minorEastAsia" w:hAnsiTheme="minorEastAsia" w:hint="eastAsia"/>
          <w:sz w:val="24"/>
        </w:rPr>
        <w:t>配置≥</w:t>
      </w:r>
      <w:r>
        <w:rPr>
          <w:rFonts w:asciiTheme="minorEastAsia" w:hAnsiTheme="minorEastAsia" w:hint="eastAsia"/>
          <w:sz w:val="24"/>
        </w:rPr>
        <w:t>4</w:t>
      </w:r>
      <w:r>
        <w:rPr>
          <w:rFonts w:asciiTheme="minorEastAsia" w:hAnsiTheme="minorEastAsia" w:hint="eastAsia"/>
          <w:sz w:val="24"/>
        </w:rPr>
        <w:t>个</w:t>
      </w:r>
      <w:r>
        <w:rPr>
          <w:rFonts w:asciiTheme="minorEastAsia" w:hAnsiTheme="minorEastAsia" w:hint="eastAsia"/>
          <w:sz w:val="24"/>
        </w:rPr>
        <w:t>USB</w:t>
      </w:r>
      <w:r>
        <w:rPr>
          <w:rFonts w:asciiTheme="minorEastAsia" w:hAnsiTheme="minorEastAsia" w:hint="eastAsia"/>
          <w:sz w:val="24"/>
        </w:rPr>
        <w:t>接口，支持连接存储介质、鼠标、键盘、条码扫描枪等</w:t>
      </w:r>
      <w:r>
        <w:rPr>
          <w:rFonts w:asciiTheme="minorEastAsia" w:hAnsiTheme="minorEastAsia" w:hint="eastAsia"/>
          <w:sz w:val="24"/>
        </w:rPr>
        <w:t>USB</w:t>
      </w:r>
      <w:r>
        <w:rPr>
          <w:rFonts w:asciiTheme="minorEastAsia" w:hAnsiTheme="minorEastAsia" w:hint="eastAsia"/>
          <w:sz w:val="24"/>
        </w:rPr>
        <w:t>设备</w:t>
      </w:r>
    </w:p>
    <w:p w:rsidR="00835B58" w:rsidRDefault="0004050E">
      <w:pPr>
        <w:autoSpaceDE w:val="0"/>
        <w:autoSpaceDN w:val="0"/>
        <w:adjustRightInd w:val="0"/>
        <w:spacing w:line="360" w:lineRule="auto"/>
        <w:rPr>
          <w:rFonts w:asciiTheme="minorEastAsia" w:hAnsiTheme="minorEastAsia" w:cs="宋体"/>
          <w:b/>
          <w:sz w:val="24"/>
        </w:rPr>
      </w:pPr>
      <w:r>
        <w:rPr>
          <w:rFonts w:asciiTheme="minorEastAsia" w:hAnsiTheme="minorEastAsia" w:cs="宋体" w:hint="eastAsia"/>
          <w:b/>
          <w:sz w:val="24"/>
        </w:rPr>
        <w:t>监测参数：</w:t>
      </w:r>
    </w:p>
    <w:p w:rsidR="00835B58" w:rsidRDefault="0004050E">
      <w:pPr>
        <w:numPr>
          <w:ilvl w:val="0"/>
          <w:numId w:val="3"/>
        </w:numPr>
        <w:autoSpaceDE w:val="0"/>
        <w:autoSpaceDN w:val="0"/>
        <w:adjustRightInd w:val="0"/>
        <w:spacing w:line="360" w:lineRule="auto"/>
        <w:rPr>
          <w:rFonts w:asciiTheme="minorEastAsia" w:hAnsiTheme="minorEastAsia"/>
          <w:sz w:val="24"/>
        </w:rPr>
      </w:pPr>
      <w:r>
        <w:rPr>
          <w:rFonts w:asciiTheme="minorEastAsia" w:hAnsiTheme="minorEastAsia" w:hint="eastAsia"/>
          <w:sz w:val="24"/>
        </w:rPr>
        <w:t>基本功能模块支持心电，呼吸，心率，无创血压，血氧饱和度，脉搏，双通道体温和双通道有创血压的同时监测</w:t>
      </w:r>
    </w:p>
    <w:p w:rsidR="00835B58" w:rsidRDefault="0004050E">
      <w:pPr>
        <w:numPr>
          <w:ilvl w:val="0"/>
          <w:numId w:val="3"/>
        </w:numPr>
        <w:autoSpaceDE w:val="0"/>
        <w:autoSpaceDN w:val="0"/>
        <w:adjustRightInd w:val="0"/>
        <w:spacing w:line="360" w:lineRule="auto"/>
        <w:rPr>
          <w:rFonts w:asciiTheme="minorEastAsia" w:hAnsiTheme="minorEastAsia"/>
          <w:sz w:val="24"/>
        </w:rPr>
      </w:pPr>
      <w:r>
        <w:rPr>
          <w:rFonts w:asciiTheme="minorEastAsia" w:hAnsiTheme="minorEastAsia" w:hint="eastAsia"/>
          <w:sz w:val="24"/>
        </w:rPr>
        <w:t>★基本功能模块支持升级从监护仪拔出后作为一个独立的监护仪支持病</w:t>
      </w:r>
      <w:r>
        <w:rPr>
          <w:rFonts w:asciiTheme="minorEastAsia" w:hAnsiTheme="minorEastAsia" w:hint="eastAsia"/>
          <w:sz w:val="24"/>
        </w:rPr>
        <w:lastRenderedPageBreak/>
        <w:t>人的无缝转移，插入监护仪操作插槽作为主机模块，具有独立操作显示屏，屏幕尺寸≥</w:t>
      </w:r>
      <w:r>
        <w:rPr>
          <w:rFonts w:asciiTheme="minorEastAsia" w:hAnsiTheme="minorEastAsia"/>
          <w:sz w:val="24"/>
        </w:rPr>
        <w:t>5.5</w:t>
      </w:r>
      <w:r>
        <w:rPr>
          <w:rFonts w:asciiTheme="minorEastAsia" w:hAnsiTheme="minorEastAsia" w:hint="eastAsia"/>
          <w:sz w:val="24"/>
        </w:rPr>
        <w:t>英寸，内置锂电池供电≥</w:t>
      </w:r>
      <w:r>
        <w:rPr>
          <w:rFonts w:asciiTheme="minorEastAsia" w:hAnsiTheme="minorEastAsia"/>
          <w:sz w:val="24"/>
        </w:rPr>
        <w:t>4</w:t>
      </w:r>
      <w:r>
        <w:rPr>
          <w:rFonts w:asciiTheme="minorEastAsia" w:hAnsiTheme="minorEastAsia" w:hint="eastAsia"/>
          <w:sz w:val="24"/>
        </w:rPr>
        <w:t>小时，无风扇设计</w:t>
      </w:r>
    </w:p>
    <w:p w:rsidR="00835B58" w:rsidRDefault="0004050E">
      <w:pPr>
        <w:numPr>
          <w:ilvl w:val="0"/>
          <w:numId w:val="3"/>
        </w:numPr>
        <w:autoSpaceDE w:val="0"/>
        <w:autoSpaceDN w:val="0"/>
        <w:adjustRightInd w:val="0"/>
        <w:spacing w:line="360" w:lineRule="auto"/>
        <w:rPr>
          <w:rFonts w:asciiTheme="minorEastAsia" w:hAnsiTheme="minorEastAsia"/>
          <w:sz w:val="24"/>
        </w:rPr>
      </w:pPr>
      <w:r>
        <w:rPr>
          <w:rFonts w:asciiTheme="minorEastAsia" w:hAnsiTheme="minorEastAsia" w:hint="eastAsia"/>
          <w:sz w:val="24"/>
        </w:rPr>
        <w:t>ECG</w:t>
      </w:r>
      <w:r>
        <w:rPr>
          <w:rFonts w:asciiTheme="minorEastAsia" w:hAnsiTheme="minorEastAsia" w:hint="eastAsia"/>
          <w:sz w:val="24"/>
        </w:rPr>
        <w:t>支持</w:t>
      </w:r>
      <w:r>
        <w:rPr>
          <w:rFonts w:asciiTheme="minorEastAsia" w:hAnsiTheme="minorEastAsia" w:hint="eastAsia"/>
          <w:sz w:val="24"/>
        </w:rPr>
        <w:t>3/5</w:t>
      </w:r>
      <w:r>
        <w:rPr>
          <w:rFonts w:asciiTheme="minorEastAsia" w:hAnsiTheme="minorEastAsia" w:hint="eastAsia"/>
          <w:sz w:val="24"/>
        </w:rPr>
        <w:t>导心电监测，可选配</w:t>
      </w:r>
      <w:r>
        <w:rPr>
          <w:rFonts w:asciiTheme="minorEastAsia" w:hAnsiTheme="minorEastAsia" w:hint="eastAsia"/>
          <w:sz w:val="24"/>
        </w:rPr>
        <w:t>6</w:t>
      </w:r>
      <w:r>
        <w:rPr>
          <w:rFonts w:asciiTheme="minorEastAsia" w:hAnsiTheme="minorEastAsia"/>
          <w:sz w:val="24"/>
        </w:rPr>
        <w:t>/12</w:t>
      </w:r>
      <w:r>
        <w:rPr>
          <w:rFonts w:asciiTheme="minorEastAsia" w:hAnsiTheme="minorEastAsia" w:hint="eastAsia"/>
          <w:sz w:val="24"/>
        </w:rPr>
        <w:t>导联心电监测。</w:t>
      </w:r>
    </w:p>
    <w:p w:rsidR="00835B58" w:rsidRDefault="0004050E">
      <w:pPr>
        <w:numPr>
          <w:ilvl w:val="0"/>
          <w:numId w:val="3"/>
        </w:numPr>
        <w:autoSpaceDE w:val="0"/>
        <w:autoSpaceDN w:val="0"/>
        <w:adjustRightInd w:val="0"/>
        <w:spacing w:line="360" w:lineRule="auto"/>
        <w:rPr>
          <w:rFonts w:asciiTheme="minorEastAsia" w:hAnsiTheme="minorEastAsia"/>
          <w:sz w:val="24"/>
        </w:rPr>
      </w:pPr>
      <w:r>
        <w:rPr>
          <w:rFonts w:asciiTheme="minorEastAsia" w:hAnsiTheme="minorEastAsia" w:hint="eastAsia"/>
          <w:sz w:val="24"/>
        </w:rPr>
        <w:t>支持房颤及室上性心律失常分析功能，如：室上性心动过速，</w:t>
      </w:r>
      <w:r>
        <w:rPr>
          <w:rFonts w:asciiTheme="minorEastAsia" w:hAnsiTheme="minorEastAsia" w:hint="eastAsia"/>
          <w:sz w:val="24"/>
        </w:rPr>
        <w:t>SVCs</w:t>
      </w:r>
      <w:r>
        <w:rPr>
          <w:rFonts w:asciiTheme="minorEastAsia" w:hAnsiTheme="minorEastAsia"/>
          <w:sz w:val="24"/>
        </w:rPr>
        <w:t>/</w:t>
      </w:r>
      <w:r>
        <w:rPr>
          <w:rFonts w:asciiTheme="minorEastAsia" w:hAnsiTheme="minorEastAsia" w:hint="eastAsia"/>
          <w:sz w:val="24"/>
        </w:rPr>
        <w:t>min</w:t>
      </w:r>
      <w:r>
        <w:rPr>
          <w:rFonts w:asciiTheme="minorEastAsia" w:hAnsiTheme="minorEastAsia" w:hint="eastAsia"/>
          <w:sz w:val="24"/>
        </w:rPr>
        <w:t>等，标配支持≥</w:t>
      </w:r>
      <w:r>
        <w:rPr>
          <w:rFonts w:asciiTheme="minorEastAsia" w:hAnsiTheme="minorEastAsia" w:hint="eastAsia"/>
          <w:sz w:val="24"/>
        </w:rPr>
        <w:t>2</w:t>
      </w:r>
      <w:r>
        <w:rPr>
          <w:rFonts w:asciiTheme="minorEastAsia" w:hAnsiTheme="minorEastAsia"/>
          <w:sz w:val="24"/>
        </w:rPr>
        <w:t>7</w:t>
      </w:r>
      <w:r>
        <w:rPr>
          <w:rFonts w:asciiTheme="minorEastAsia" w:hAnsiTheme="minorEastAsia" w:hint="eastAsia"/>
          <w:sz w:val="24"/>
        </w:rPr>
        <w:t>种实时心律失常分析</w:t>
      </w:r>
    </w:p>
    <w:p w:rsidR="00835B58" w:rsidRDefault="0004050E">
      <w:pPr>
        <w:numPr>
          <w:ilvl w:val="0"/>
          <w:numId w:val="3"/>
        </w:numPr>
        <w:autoSpaceDE w:val="0"/>
        <w:autoSpaceDN w:val="0"/>
        <w:adjustRightInd w:val="0"/>
        <w:spacing w:line="360" w:lineRule="auto"/>
        <w:rPr>
          <w:rFonts w:asciiTheme="minorEastAsia" w:hAnsiTheme="minorEastAsia"/>
          <w:sz w:val="24"/>
        </w:rPr>
      </w:pPr>
      <w:r>
        <w:rPr>
          <w:rFonts w:asciiTheme="minorEastAsia" w:hAnsiTheme="minorEastAsia" w:hint="eastAsia"/>
          <w:sz w:val="24"/>
        </w:rPr>
        <w:t>支持≥</w:t>
      </w:r>
      <w:r>
        <w:rPr>
          <w:rFonts w:asciiTheme="minorEastAsia" w:hAnsiTheme="minorEastAsia"/>
          <w:sz w:val="24"/>
        </w:rPr>
        <w:t>3</w:t>
      </w:r>
      <w:r>
        <w:rPr>
          <w:rFonts w:asciiTheme="minorEastAsia" w:hAnsiTheme="minorEastAsia" w:hint="eastAsia"/>
          <w:sz w:val="24"/>
        </w:rPr>
        <w:t>通道心电波形同步分析，可进行多导心电分析</w:t>
      </w:r>
      <w:r>
        <w:rPr>
          <w:rFonts w:asciiTheme="minorEastAsia" w:hAnsiTheme="minorEastAsia" w:hint="eastAsia"/>
          <w:sz w:val="24"/>
        </w:rPr>
        <w:t>。</w:t>
      </w:r>
    </w:p>
    <w:p w:rsidR="00835B58" w:rsidRDefault="0004050E">
      <w:pPr>
        <w:numPr>
          <w:ilvl w:val="0"/>
          <w:numId w:val="3"/>
        </w:numPr>
        <w:autoSpaceDE w:val="0"/>
        <w:autoSpaceDN w:val="0"/>
        <w:adjustRightInd w:val="0"/>
        <w:spacing w:line="360" w:lineRule="auto"/>
        <w:rPr>
          <w:rFonts w:asciiTheme="minorEastAsia" w:hAnsiTheme="minorEastAsia"/>
          <w:sz w:val="24"/>
        </w:rPr>
      </w:pPr>
      <w:r>
        <w:rPr>
          <w:rFonts w:asciiTheme="minorEastAsia" w:hAnsiTheme="minorEastAsia" w:hint="eastAsia"/>
          <w:sz w:val="24"/>
        </w:rPr>
        <w:t>提供</w:t>
      </w:r>
      <w:r>
        <w:rPr>
          <w:rFonts w:asciiTheme="minorEastAsia" w:hAnsiTheme="minorEastAsia" w:hint="eastAsia"/>
          <w:sz w:val="24"/>
        </w:rPr>
        <w:t>ST</w:t>
      </w:r>
      <w:r>
        <w:rPr>
          <w:rFonts w:asciiTheme="minorEastAsia" w:hAnsiTheme="minorEastAsia" w:hint="eastAsia"/>
          <w:sz w:val="24"/>
        </w:rPr>
        <w:t>段分析功能，适用于成人，小儿和新生儿，</w:t>
      </w:r>
      <w:r>
        <w:rPr>
          <w:rFonts w:asciiTheme="minorEastAsia" w:hAnsiTheme="minorEastAsia" w:hint="eastAsia"/>
          <w:color w:val="000000" w:themeColor="text1"/>
          <w:sz w:val="24"/>
        </w:rPr>
        <w:t>支持在专门的窗口中分组显示心脏前壁，下壁和侧壁的</w:t>
      </w:r>
      <w:r>
        <w:rPr>
          <w:rFonts w:asciiTheme="minorEastAsia" w:hAnsiTheme="minorEastAsia" w:hint="eastAsia"/>
          <w:color w:val="000000" w:themeColor="text1"/>
          <w:sz w:val="24"/>
        </w:rPr>
        <w:t>ST</w:t>
      </w:r>
      <w:r>
        <w:rPr>
          <w:rFonts w:asciiTheme="minorEastAsia" w:hAnsiTheme="minorEastAsia" w:hint="eastAsia"/>
          <w:color w:val="000000" w:themeColor="text1"/>
          <w:sz w:val="24"/>
        </w:rPr>
        <w:t>实时片段和参考片段</w:t>
      </w:r>
    </w:p>
    <w:p w:rsidR="00835B58" w:rsidRDefault="0004050E">
      <w:pPr>
        <w:numPr>
          <w:ilvl w:val="0"/>
          <w:numId w:val="3"/>
        </w:numPr>
        <w:autoSpaceDE w:val="0"/>
        <w:autoSpaceDN w:val="0"/>
        <w:adjustRightInd w:val="0"/>
        <w:spacing w:line="360" w:lineRule="auto"/>
        <w:rPr>
          <w:rFonts w:asciiTheme="minorEastAsia" w:hAnsiTheme="minorEastAsia"/>
          <w:sz w:val="24"/>
        </w:rPr>
      </w:pPr>
      <w:r>
        <w:rPr>
          <w:rFonts w:asciiTheme="minorEastAsia" w:hAnsiTheme="minorEastAsia" w:hint="eastAsia"/>
          <w:color w:val="000000" w:themeColor="text1"/>
          <w:sz w:val="24"/>
        </w:rPr>
        <w:t>支持</w:t>
      </w:r>
      <w:r>
        <w:rPr>
          <w:rFonts w:asciiTheme="minorEastAsia" w:hAnsiTheme="minorEastAsia" w:hint="eastAsia"/>
          <w:color w:val="000000" w:themeColor="text1"/>
          <w:sz w:val="24"/>
        </w:rPr>
        <w:t>RR</w:t>
      </w:r>
      <w:r>
        <w:rPr>
          <w:rFonts w:asciiTheme="minorEastAsia" w:hAnsiTheme="minorEastAsia" w:hint="eastAsia"/>
          <w:color w:val="000000" w:themeColor="text1"/>
          <w:sz w:val="24"/>
        </w:rPr>
        <w:t>呼吸率测量，测量范围：</w:t>
      </w:r>
      <w:r>
        <w:rPr>
          <w:rFonts w:asciiTheme="minorEastAsia" w:hAnsiTheme="minorEastAsia"/>
          <w:color w:val="000000" w:themeColor="text1"/>
          <w:sz w:val="24"/>
        </w:rPr>
        <w:t>1</w:t>
      </w:r>
      <w:r>
        <w:rPr>
          <w:rFonts w:asciiTheme="minorEastAsia" w:hAnsiTheme="minorEastAsia" w:hint="eastAsia"/>
          <w:color w:val="000000" w:themeColor="text1"/>
          <w:sz w:val="24"/>
        </w:rPr>
        <w:t>～</w:t>
      </w:r>
      <w:r>
        <w:rPr>
          <w:rFonts w:asciiTheme="minorEastAsia" w:hAnsiTheme="minorEastAsia"/>
          <w:color w:val="000000" w:themeColor="text1"/>
          <w:sz w:val="24"/>
        </w:rPr>
        <w:t>200rpm</w:t>
      </w:r>
    </w:p>
    <w:p w:rsidR="00835B58" w:rsidRDefault="0004050E">
      <w:pPr>
        <w:numPr>
          <w:ilvl w:val="0"/>
          <w:numId w:val="3"/>
        </w:numPr>
        <w:autoSpaceDE w:val="0"/>
        <w:autoSpaceDN w:val="0"/>
        <w:adjustRightInd w:val="0"/>
        <w:spacing w:line="360" w:lineRule="auto"/>
        <w:rPr>
          <w:rFonts w:asciiTheme="minorEastAsia" w:hAnsiTheme="minorEastAsia"/>
          <w:sz w:val="24"/>
        </w:rPr>
      </w:pPr>
      <w:r>
        <w:rPr>
          <w:rFonts w:asciiTheme="minorEastAsia" w:hAnsiTheme="minorEastAsia"/>
          <w:sz w:val="24"/>
        </w:rPr>
        <w:t>具有</w:t>
      </w:r>
      <w:r>
        <w:rPr>
          <w:rFonts w:asciiTheme="minorEastAsia" w:hAnsiTheme="minorEastAsia" w:hint="eastAsia"/>
          <w:sz w:val="24"/>
        </w:rPr>
        <w:t>QT/QTc</w:t>
      </w:r>
      <w:r>
        <w:rPr>
          <w:rFonts w:asciiTheme="minorEastAsia" w:hAnsiTheme="minorEastAsia" w:hint="eastAsia"/>
          <w:sz w:val="24"/>
        </w:rPr>
        <w:t>实时连续测量功能，提供</w:t>
      </w:r>
      <w:r>
        <w:rPr>
          <w:rFonts w:asciiTheme="minorEastAsia" w:hAnsiTheme="minorEastAsia" w:hint="eastAsia"/>
          <w:sz w:val="24"/>
        </w:rPr>
        <w:t>QT</w:t>
      </w:r>
      <w:r>
        <w:rPr>
          <w:rFonts w:asciiTheme="minorEastAsia" w:hAnsiTheme="minorEastAsia" w:hint="eastAsia"/>
          <w:sz w:val="24"/>
        </w:rPr>
        <w:t>，</w:t>
      </w:r>
      <w:r>
        <w:rPr>
          <w:rFonts w:asciiTheme="minorEastAsia" w:hAnsiTheme="minorEastAsia" w:hint="eastAsia"/>
          <w:sz w:val="24"/>
        </w:rPr>
        <w:t>QTc</w:t>
      </w:r>
      <w:r>
        <w:rPr>
          <w:rFonts w:asciiTheme="minorEastAsia" w:hAnsiTheme="minorEastAsia" w:hint="eastAsia"/>
          <w:sz w:val="24"/>
        </w:rPr>
        <w:t>和Δ</w:t>
      </w:r>
      <w:r>
        <w:rPr>
          <w:rFonts w:asciiTheme="minorEastAsia" w:hAnsiTheme="minorEastAsia" w:hint="eastAsia"/>
          <w:sz w:val="24"/>
        </w:rPr>
        <w:t>QTc</w:t>
      </w:r>
      <w:r>
        <w:rPr>
          <w:rFonts w:asciiTheme="minorEastAsia" w:hAnsiTheme="minorEastAsia" w:hint="eastAsia"/>
          <w:sz w:val="24"/>
        </w:rPr>
        <w:t>参数值的显示</w:t>
      </w:r>
    </w:p>
    <w:p w:rsidR="00835B58" w:rsidRDefault="0004050E">
      <w:pPr>
        <w:numPr>
          <w:ilvl w:val="0"/>
          <w:numId w:val="3"/>
        </w:numPr>
        <w:autoSpaceDE w:val="0"/>
        <w:autoSpaceDN w:val="0"/>
        <w:adjustRightInd w:val="0"/>
        <w:spacing w:line="360" w:lineRule="auto"/>
        <w:rPr>
          <w:rFonts w:asciiTheme="minorEastAsia" w:hAnsiTheme="minorEastAsia"/>
          <w:sz w:val="24"/>
        </w:rPr>
      </w:pPr>
      <w:r>
        <w:rPr>
          <w:rFonts w:asciiTheme="minorEastAsia" w:hAnsiTheme="minorEastAsia" w:hint="eastAsia"/>
          <w:sz w:val="24"/>
        </w:rPr>
        <w:t>无创血压适用于成人，小儿和新生儿</w:t>
      </w:r>
    </w:p>
    <w:p w:rsidR="00835B58" w:rsidRDefault="0004050E">
      <w:pPr>
        <w:numPr>
          <w:ilvl w:val="0"/>
          <w:numId w:val="3"/>
        </w:numPr>
        <w:autoSpaceDE w:val="0"/>
        <w:autoSpaceDN w:val="0"/>
        <w:adjustRightInd w:val="0"/>
        <w:spacing w:line="360" w:lineRule="auto"/>
        <w:rPr>
          <w:rFonts w:asciiTheme="minorEastAsia" w:hAnsiTheme="minorEastAsia"/>
          <w:sz w:val="24"/>
        </w:rPr>
      </w:pPr>
      <w:r>
        <w:rPr>
          <w:rFonts w:asciiTheme="minorEastAsia" w:hAnsiTheme="minorEastAsia" w:hint="eastAsia"/>
          <w:sz w:val="24"/>
        </w:rPr>
        <w:t>无创血压</w:t>
      </w:r>
      <w:r>
        <w:rPr>
          <w:rFonts w:asciiTheme="minorEastAsia" w:hAnsiTheme="minorEastAsia"/>
          <w:sz w:val="24"/>
        </w:rPr>
        <w:t>提供手动、自动间隔、连续</w:t>
      </w:r>
      <w:r>
        <w:rPr>
          <w:rFonts w:asciiTheme="minorEastAsia" w:hAnsiTheme="minorEastAsia" w:hint="eastAsia"/>
          <w:sz w:val="24"/>
        </w:rPr>
        <w:t>、</w:t>
      </w:r>
      <w:r>
        <w:rPr>
          <w:rFonts w:asciiTheme="minorEastAsia" w:hAnsiTheme="minorEastAsia"/>
          <w:sz w:val="24"/>
        </w:rPr>
        <w:t>序列</w:t>
      </w:r>
      <w:r>
        <w:rPr>
          <w:rFonts w:asciiTheme="minorEastAsia" w:hAnsiTheme="minorEastAsia" w:hint="eastAsia"/>
          <w:sz w:val="24"/>
        </w:rPr>
        <w:t>、整点五</w:t>
      </w:r>
      <w:r>
        <w:rPr>
          <w:rFonts w:asciiTheme="minorEastAsia" w:hAnsiTheme="minorEastAsia"/>
          <w:sz w:val="24"/>
        </w:rPr>
        <w:t>种测量模式</w:t>
      </w:r>
    </w:p>
    <w:p w:rsidR="00835B58" w:rsidRDefault="0004050E">
      <w:pPr>
        <w:numPr>
          <w:ilvl w:val="0"/>
          <w:numId w:val="3"/>
        </w:numPr>
        <w:autoSpaceDE w:val="0"/>
        <w:autoSpaceDN w:val="0"/>
        <w:adjustRightInd w:val="0"/>
        <w:spacing w:line="360" w:lineRule="auto"/>
        <w:rPr>
          <w:rFonts w:asciiTheme="minorEastAsia" w:hAnsiTheme="minorEastAsia"/>
          <w:sz w:val="24"/>
        </w:rPr>
      </w:pPr>
      <w:r>
        <w:rPr>
          <w:rFonts w:asciiTheme="minorEastAsia" w:hAnsiTheme="minorEastAsia" w:hint="eastAsia"/>
          <w:sz w:val="24"/>
        </w:rPr>
        <w:t>提供辅助静脉穿刺功能</w:t>
      </w:r>
    </w:p>
    <w:p w:rsidR="00835B58" w:rsidRDefault="0004050E">
      <w:pPr>
        <w:numPr>
          <w:ilvl w:val="0"/>
          <w:numId w:val="3"/>
        </w:numPr>
        <w:tabs>
          <w:tab w:val="clear" w:pos="704"/>
          <w:tab w:val="left" w:pos="720"/>
        </w:tabs>
        <w:autoSpaceDE w:val="0"/>
        <w:autoSpaceDN w:val="0"/>
        <w:adjustRightInd w:val="0"/>
        <w:spacing w:line="360" w:lineRule="auto"/>
        <w:rPr>
          <w:rFonts w:asciiTheme="minorEastAsia" w:hAnsiTheme="minorEastAsia"/>
          <w:sz w:val="24"/>
        </w:rPr>
      </w:pPr>
      <w:r>
        <w:rPr>
          <w:rFonts w:asciiTheme="minorEastAsia" w:hAnsiTheme="minorEastAsia"/>
          <w:color w:val="000000" w:themeColor="text1"/>
          <w:sz w:val="24"/>
        </w:rPr>
        <w:t>N</w:t>
      </w:r>
      <w:r>
        <w:rPr>
          <w:rFonts w:asciiTheme="minorEastAsia" w:hAnsiTheme="minorEastAsia"/>
          <w:sz w:val="24"/>
        </w:rPr>
        <w:t xml:space="preserve">IBP </w:t>
      </w:r>
      <w:r>
        <w:rPr>
          <w:rFonts w:asciiTheme="minorEastAsia" w:hAnsiTheme="minorEastAsia" w:hint="eastAsia"/>
          <w:sz w:val="24"/>
        </w:rPr>
        <w:t>成人病人类型收缩压测量：</w:t>
      </w:r>
      <w:r>
        <w:rPr>
          <w:rFonts w:asciiTheme="minorEastAsia" w:hAnsiTheme="minorEastAsia"/>
          <w:sz w:val="24"/>
        </w:rPr>
        <w:t>25</w:t>
      </w:r>
      <w:r>
        <w:rPr>
          <w:rFonts w:asciiTheme="minorEastAsia" w:hAnsiTheme="minorEastAsia" w:hint="eastAsia"/>
          <w:sz w:val="24"/>
        </w:rPr>
        <w:t>～</w:t>
      </w:r>
      <w:r>
        <w:rPr>
          <w:rFonts w:asciiTheme="minorEastAsia" w:hAnsiTheme="minorEastAsia"/>
          <w:sz w:val="24"/>
        </w:rPr>
        <w:t>290mmHg</w:t>
      </w:r>
    </w:p>
    <w:p w:rsidR="00835B58" w:rsidRDefault="0004050E">
      <w:pPr>
        <w:numPr>
          <w:ilvl w:val="0"/>
          <w:numId w:val="3"/>
        </w:numPr>
        <w:autoSpaceDE w:val="0"/>
        <w:autoSpaceDN w:val="0"/>
        <w:adjustRightInd w:val="0"/>
        <w:spacing w:line="360" w:lineRule="auto"/>
        <w:rPr>
          <w:rFonts w:asciiTheme="minorEastAsia" w:hAnsiTheme="minorEastAsia"/>
          <w:sz w:val="24"/>
        </w:rPr>
      </w:pPr>
      <w:r>
        <w:rPr>
          <w:rFonts w:asciiTheme="minorEastAsia" w:hAnsiTheme="minorEastAsia" w:hint="eastAsia"/>
          <w:sz w:val="24"/>
        </w:rPr>
        <w:t>血氧监测适用于成人，小儿和新生儿</w:t>
      </w:r>
    </w:p>
    <w:p w:rsidR="00835B58" w:rsidRDefault="0004050E">
      <w:pPr>
        <w:numPr>
          <w:ilvl w:val="0"/>
          <w:numId w:val="3"/>
        </w:numPr>
        <w:autoSpaceDE w:val="0"/>
        <w:autoSpaceDN w:val="0"/>
        <w:adjustRightInd w:val="0"/>
        <w:spacing w:line="360" w:lineRule="auto"/>
        <w:rPr>
          <w:rFonts w:asciiTheme="minorEastAsia" w:hAnsiTheme="minorEastAsia"/>
          <w:sz w:val="24"/>
        </w:rPr>
      </w:pPr>
      <w:r>
        <w:rPr>
          <w:rFonts w:asciiTheme="minorEastAsia" w:hAnsiTheme="minorEastAsia" w:hint="eastAsia"/>
          <w:sz w:val="24"/>
        </w:rPr>
        <w:t>提供灌注指数（</w:t>
      </w:r>
      <w:r>
        <w:rPr>
          <w:rFonts w:asciiTheme="minorEastAsia" w:hAnsiTheme="minorEastAsia" w:hint="eastAsia"/>
          <w:sz w:val="24"/>
        </w:rPr>
        <w:t>PI</w:t>
      </w:r>
      <w:r>
        <w:rPr>
          <w:rFonts w:asciiTheme="minorEastAsia" w:hAnsiTheme="minorEastAsia" w:hint="eastAsia"/>
          <w:sz w:val="24"/>
        </w:rPr>
        <w:t>）的监测</w:t>
      </w:r>
    </w:p>
    <w:p w:rsidR="00835B58" w:rsidRDefault="0004050E">
      <w:pPr>
        <w:numPr>
          <w:ilvl w:val="0"/>
          <w:numId w:val="3"/>
        </w:numPr>
        <w:autoSpaceDE w:val="0"/>
        <w:autoSpaceDN w:val="0"/>
        <w:adjustRightInd w:val="0"/>
        <w:spacing w:line="360" w:lineRule="auto"/>
        <w:rPr>
          <w:rFonts w:asciiTheme="minorEastAsia" w:hAnsiTheme="minorEastAsia"/>
          <w:sz w:val="24"/>
        </w:rPr>
      </w:pPr>
      <w:r>
        <w:rPr>
          <w:rFonts w:asciiTheme="minorEastAsia" w:hAnsiTheme="minorEastAsia" w:hint="eastAsia"/>
          <w:sz w:val="24"/>
        </w:rPr>
        <w:t>配置指套式血氧探头，支持浸泡清洁与消毒，防水等级</w:t>
      </w:r>
      <w:r>
        <w:rPr>
          <w:rFonts w:asciiTheme="minorEastAsia" w:hAnsiTheme="minorEastAsia" w:hint="eastAsia"/>
          <w:sz w:val="24"/>
        </w:rPr>
        <w:t>IPx7</w:t>
      </w:r>
    </w:p>
    <w:p w:rsidR="00835B58" w:rsidRDefault="0004050E">
      <w:pPr>
        <w:numPr>
          <w:ilvl w:val="0"/>
          <w:numId w:val="3"/>
        </w:numPr>
        <w:autoSpaceDE w:val="0"/>
        <w:autoSpaceDN w:val="0"/>
        <w:adjustRightInd w:val="0"/>
        <w:spacing w:line="360" w:lineRule="auto"/>
        <w:rPr>
          <w:rFonts w:asciiTheme="minorEastAsia" w:hAnsiTheme="minorEastAsia"/>
          <w:sz w:val="24"/>
        </w:rPr>
      </w:pPr>
      <w:r>
        <w:rPr>
          <w:rFonts w:asciiTheme="minorEastAsia" w:hAnsiTheme="minorEastAsia" w:hint="eastAsia"/>
          <w:sz w:val="24"/>
        </w:rPr>
        <w:t>支持双通道有创压</w:t>
      </w:r>
      <w:r>
        <w:rPr>
          <w:rFonts w:asciiTheme="minorEastAsia" w:hAnsiTheme="minorEastAsia" w:hint="eastAsia"/>
          <w:sz w:val="24"/>
        </w:rPr>
        <w:t>IBP</w:t>
      </w:r>
      <w:r>
        <w:rPr>
          <w:rFonts w:asciiTheme="minorEastAsia" w:hAnsiTheme="minorEastAsia" w:hint="eastAsia"/>
          <w:sz w:val="24"/>
        </w:rPr>
        <w:t>监测，支持升级多达</w:t>
      </w:r>
      <w:r>
        <w:rPr>
          <w:rFonts w:asciiTheme="minorEastAsia" w:hAnsiTheme="minorEastAsia"/>
          <w:sz w:val="24"/>
        </w:rPr>
        <w:t>6</w:t>
      </w:r>
      <w:r>
        <w:rPr>
          <w:rFonts w:asciiTheme="minorEastAsia" w:hAnsiTheme="minorEastAsia" w:hint="eastAsia"/>
          <w:sz w:val="24"/>
        </w:rPr>
        <w:t>通道有创压监测</w:t>
      </w:r>
    </w:p>
    <w:p w:rsidR="00835B58" w:rsidRDefault="0004050E">
      <w:pPr>
        <w:numPr>
          <w:ilvl w:val="0"/>
          <w:numId w:val="3"/>
        </w:numPr>
        <w:autoSpaceDE w:val="0"/>
        <w:autoSpaceDN w:val="0"/>
        <w:adjustRightInd w:val="0"/>
        <w:spacing w:line="360" w:lineRule="auto"/>
        <w:rPr>
          <w:rFonts w:asciiTheme="minorEastAsia" w:hAnsiTheme="minorEastAsia"/>
          <w:sz w:val="24"/>
        </w:rPr>
      </w:pPr>
      <w:r>
        <w:rPr>
          <w:rFonts w:asciiTheme="minorEastAsia" w:hAnsiTheme="minorEastAsia" w:hint="eastAsia"/>
          <w:sz w:val="24"/>
        </w:rPr>
        <w:t>有创压适用于成人，小儿和新生儿</w:t>
      </w:r>
    </w:p>
    <w:p w:rsidR="00835B58" w:rsidRDefault="0004050E">
      <w:pPr>
        <w:numPr>
          <w:ilvl w:val="0"/>
          <w:numId w:val="3"/>
        </w:numPr>
        <w:autoSpaceDE w:val="0"/>
        <w:autoSpaceDN w:val="0"/>
        <w:adjustRightInd w:val="0"/>
        <w:spacing w:line="360" w:lineRule="auto"/>
        <w:rPr>
          <w:rFonts w:asciiTheme="minorEastAsia" w:hAnsiTheme="minorEastAsia"/>
          <w:sz w:val="24"/>
        </w:rPr>
      </w:pPr>
      <w:r>
        <w:rPr>
          <w:rFonts w:asciiTheme="minorEastAsia" w:hAnsiTheme="minorEastAsia"/>
          <w:color w:val="000000" w:themeColor="text1"/>
          <w:sz w:val="24"/>
        </w:rPr>
        <w:t>IBP</w:t>
      </w:r>
      <w:r>
        <w:rPr>
          <w:rFonts w:asciiTheme="minorEastAsia" w:hAnsiTheme="minorEastAsia" w:hint="eastAsia"/>
          <w:color w:val="000000" w:themeColor="text1"/>
          <w:sz w:val="24"/>
        </w:rPr>
        <w:t>有创压测量范围：</w:t>
      </w:r>
      <w:r>
        <w:rPr>
          <w:rFonts w:asciiTheme="minorEastAsia" w:hAnsiTheme="minorEastAsia"/>
          <w:color w:val="000000" w:themeColor="text1"/>
          <w:sz w:val="24"/>
        </w:rPr>
        <w:t>-50</w:t>
      </w:r>
      <w:r>
        <w:rPr>
          <w:rFonts w:asciiTheme="minorEastAsia" w:hAnsiTheme="minorEastAsia" w:hint="eastAsia"/>
          <w:color w:val="000000" w:themeColor="text1"/>
          <w:sz w:val="24"/>
        </w:rPr>
        <w:t>～</w:t>
      </w:r>
      <w:r>
        <w:rPr>
          <w:rFonts w:asciiTheme="minorEastAsia" w:hAnsiTheme="minorEastAsia"/>
          <w:color w:val="000000" w:themeColor="text1"/>
          <w:sz w:val="24"/>
        </w:rPr>
        <w:t>360mmHg</w:t>
      </w:r>
    </w:p>
    <w:p w:rsidR="00835B58" w:rsidRDefault="0004050E">
      <w:pPr>
        <w:numPr>
          <w:ilvl w:val="0"/>
          <w:numId w:val="3"/>
        </w:numPr>
        <w:autoSpaceDE w:val="0"/>
        <w:autoSpaceDN w:val="0"/>
        <w:adjustRightInd w:val="0"/>
        <w:spacing w:line="360" w:lineRule="auto"/>
        <w:rPr>
          <w:rFonts w:asciiTheme="minorEastAsia" w:hAnsiTheme="minorEastAsia"/>
          <w:sz w:val="24"/>
        </w:rPr>
      </w:pPr>
      <w:r>
        <w:rPr>
          <w:rFonts w:asciiTheme="minorEastAsia" w:hAnsiTheme="minorEastAsia" w:hint="eastAsia"/>
          <w:sz w:val="24"/>
        </w:rPr>
        <w:t>提供肺动脉锲压（</w:t>
      </w:r>
      <w:r>
        <w:rPr>
          <w:rFonts w:asciiTheme="minorEastAsia" w:hAnsiTheme="minorEastAsia" w:hint="eastAsia"/>
          <w:sz w:val="24"/>
        </w:rPr>
        <w:t>PAWP</w:t>
      </w:r>
      <w:r>
        <w:rPr>
          <w:rFonts w:asciiTheme="minorEastAsia" w:hAnsiTheme="minorEastAsia" w:hint="eastAsia"/>
          <w:sz w:val="24"/>
        </w:rPr>
        <w:t>）的监测和</w:t>
      </w:r>
      <w:r>
        <w:rPr>
          <w:rFonts w:asciiTheme="minorEastAsia" w:hAnsiTheme="minorEastAsia" w:hint="eastAsia"/>
          <w:sz w:val="24"/>
        </w:rPr>
        <w:t>PPV</w:t>
      </w:r>
      <w:r>
        <w:rPr>
          <w:rFonts w:asciiTheme="minorEastAsia" w:hAnsiTheme="minorEastAsia" w:hint="eastAsia"/>
          <w:sz w:val="24"/>
        </w:rPr>
        <w:t>参数监测</w:t>
      </w:r>
    </w:p>
    <w:p w:rsidR="00835B58" w:rsidRDefault="0004050E">
      <w:pPr>
        <w:numPr>
          <w:ilvl w:val="0"/>
          <w:numId w:val="3"/>
        </w:numPr>
        <w:autoSpaceDE w:val="0"/>
        <w:autoSpaceDN w:val="0"/>
        <w:adjustRightInd w:val="0"/>
        <w:spacing w:line="360" w:lineRule="auto"/>
        <w:rPr>
          <w:rFonts w:asciiTheme="minorEastAsia" w:hAnsiTheme="minorEastAsia"/>
          <w:sz w:val="24"/>
        </w:rPr>
      </w:pPr>
      <w:r>
        <w:rPr>
          <w:rFonts w:asciiTheme="minorEastAsia" w:hAnsiTheme="minorEastAsia" w:hint="eastAsia"/>
          <w:sz w:val="24"/>
        </w:rPr>
        <w:t>支持多达</w:t>
      </w:r>
      <w:r>
        <w:rPr>
          <w:rFonts w:asciiTheme="minorEastAsia" w:hAnsiTheme="minorEastAsia"/>
          <w:sz w:val="24"/>
        </w:rPr>
        <w:t>6</w:t>
      </w:r>
      <w:r>
        <w:rPr>
          <w:rFonts w:asciiTheme="minorEastAsia" w:hAnsiTheme="minorEastAsia" w:hint="eastAsia"/>
          <w:sz w:val="24"/>
        </w:rPr>
        <w:t>道</w:t>
      </w:r>
      <w:r>
        <w:rPr>
          <w:rFonts w:asciiTheme="minorEastAsia" w:hAnsiTheme="minorEastAsia" w:hint="eastAsia"/>
          <w:sz w:val="24"/>
        </w:rPr>
        <w:t>IBP</w:t>
      </w:r>
      <w:r>
        <w:rPr>
          <w:rFonts w:asciiTheme="minorEastAsia" w:hAnsiTheme="minorEastAsia" w:hint="eastAsia"/>
          <w:sz w:val="24"/>
        </w:rPr>
        <w:t>波形叠加显示，满足临床对比查看和节约显示空间的需求</w:t>
      </w:r>
    </w:p>
    <w:p w:rsidR="00835B58" w:rsidRDefault="0004050E">
      <w:pPr>
        <w:numPr>
          <w:ilvl w:val="0"/>
          <w:numId w:val="3"/>
        </w:numPr>
        <w:autoSpaceDE w:val="0"/>
        <w:autoSpaceDN w:val="0"/>
        <w:adjustRightInd w:val="0"/>
        <w:spacing w:line="360" w:lineRule="auto"/>
        <w:rPr>
          <w:rFonts w:asciiTheme="minorEastAsia" w:hAnsiTheme="minorEastAsia"/>
          <w:sz w:val="24"/>
        </w:rPr>
      </w:pPr>
      <w:r>
        <w:rPr>
          <w:rFonts w:asciiTheme="minorEastAsia" w:hAnsiTheme="minorEastAsia" w:hint="eastAsia"/>
          <w:sz w:val="24"/>
        </w:rPr>
        <w:t>支持升级主流、旁流、微流</w:t>
      </w:r>
      <w:r>
        <w:rPr>
          <w:rFonts w:asciiTheme="minorEastAsia" w:hAnsiTheme="minorEastAsia" w:hint="eastAsia"/>
          <w:sz w:val="24"/>
        </w:rPr>
        <w:t>EtCO2</w:t>
      </w:r>
      <w:r>
        <w:rPr>
          <w:rFonts w:asciiTheme="minorEastAsia" w:hAnsiTheme="minorEastAsia" w:hint="eastAsia"/>
          <w:sz w:val="24"/>
        </w:rPr>
        <w:t>监测模块，旁流</w:t>
      </w:r>
      <w:r>
        <w:rPr>
          <w:rFonts w:asciiTheme="minorEastAsia" w:hAnsiTheme="minorEastAsia" w:hint="eastAsia"/>
          <w:sz w:val="24"/>
        </w:rPr>
        <w:t>EtCO</w:t>
      </w:r>
      <w:r>
        <w:rPr>
          <w:rFonts w:asciiTheme="minorEastAsia" w:hAnsiTheme="minorEastAsia"/>
          <w:sz w:val="24"/>
        </w:rPr>
        <w:t>2</w:t>
      </w:r>
      <w:r>
        <w:rPr>
          <w:rFonts w:asciiTheme="minorEastAsia" w:hAnsiTheme="minorEastAsia" w:hint="eastAsia"/>
          <w:sz w:val="24"/>
        </w:rPr>
        <w:t>监测模块支持升级顺磁氧监测技术进行氧气监测，水槽要求易用快速更换</w:t>
      </w:r>
    </w:p>
    <w:p w:rsidR="00835B58" w:rsidRDefault="0004050E">
      <w:pPr>
        <w:numPr>
          <w:ilvl w:val="0"/>
          <w:numId w:val="3"/>
        </w:numPr>
        <w:autoSpaceDE w:val="0"/>
        <w:autoSpaceDN w:val="0"/>
        <w:adjustRightInd w:val="0"/>
        <w:spacing w:line="360" w:lineRule="auto"/>
        <w:rPr>
          <w:rFonts w:asciiTheme="minorEastAsia" w:hAnsiTheme="minorEastAsia"/>
          <w:sz w:val="24"/>
        </w:rPr>
      </w:pPr>
      <w:r>
        <w:rPr>
          <w:rFonts w:asciiTheme="minorEastAsia" w:hAnsiTheme="minorEastAsia" w:hint="eastAsia"/>
          <w:sz w:val="24"/>
        </w:rPr>
        <w:lastRenderedPageBreak/>
        <w:t>★支持升级心肺复苏质量指数或</w:t>
      </w:r>
      <w:r>
        <w:rPr>
          <w:rFonts w:asciiTheme="minorEastAsia" w:hAnsiTheme="minorEastAsia" w:hint="eastAsia"/>
          <w:sz w:val="24"/>
        </w:rPr>
        <w:t>EtCO</w:t>
      </w:r>
      <w:r>
        <w:rPr>
          <w:rFonts w:asciiTheme="minorEastAsia" w:hAnsiTheme="minorEastAsia"/>
          <w:sz w:val="24"/>
        </w:rPr>
        <w:t>2</w:t>
      </w:r>
      <w:r>
        <w:rPr>
          <w:rFonts w:asciiTheme="minorEastAsia" w:hAnsiTheme="minorEastAsia" w:hint="eastAsia"/>
          <w:sz w:val="24"/>
        </w:rPr>
        <w:t>监测模块，实现评估人工心肺复苏质量，支持</w:t>
      </w:r>
      <w:r>
        <w:rPr>
          <w:rFonts w:asciiTheme="minorEastAsia" w:hAnsiTheme="minorEastAsia"/>
          <w:sz w:val="24"/>
        </w:rPr>
        <w:t>配置</w:t>
      </w:r>
      <w:r>
        <w:rPr>
          <w:rFonts w:asciiTheme="minorEastAsia" w:hAnsiTheme="minorEastAsia"/>
          <w:sz w:val="24"/>
        </w:rPr>
        <w:t>CPR</w:t>
      </w:r>
      <w:r>
        <w:rPr>
          <w:rFonts w:asciiTheme="minorEastAsia" w:hAnsiTheme="minorEastAsia" w:hint="eastAsia"/>
          <w:sz w:val="24"/>
        </w:rPr>
        <w:t>按压传</w:t>
      </w:r>
      <w:r>
        <w:rPr>
          <w:rFonts w:asciiTheme="minorEastAsia" w:hAnsiTheme="minorEastAsia"/>
          <w:sz w:val="24"/>
        </w:rPr>
        <w:t>感器，直观显示</w:t>
      </w:r>
      <w:r>
        <w:rPr>
          <w:rFonts w:asciiTheme="minorEastAsia" w:hAnsiTheme="minorEastAsia" w:hint="eastAsia"/>
          <w:sz w:val="24"/>
        </w:rPr>
        <w:t>按压</w:t>
      </w:r>
      <w:r>
        <w:rPr>
          <w:rFonts w:asciiTheme="minorEastAsia" w:hAnsiTheme="minorEastAsia"/>
          <w:sz w:val="24"/>
        </w:rPr>
        <w:t>频率</w:t>
      </w:r>
      <w:r>
        <w:rPr>
          <w:rFonts w:asciiTheme="minorEastAsia" w:hAnsiTheme="minorEastAsia" w:hint="eastAsia"/>
          <w:sz w:val="24"/>
        </w:rPr>
        <w:t>和</w:t>
      </w:r>
      <w:r>
        <w:rPr>
          <w:rFonts w:asciiTheme="minorEastAsia" w:hAnsiTheme="minorEastAsia"/>
          <w:sz w:val="24"/>
        </w:rPr>
        <w:t>按压深度</w:t>
      </w:r>
    </w:p>
    <w:p w:rsidR="00835B58" w:rsidRDefault="0004050E">
      <w:pPr>
        <w:numPr>
          <w:ilvl w:val="0"/>
          <w:numId w:val="3"/>
        </w:numPr>
        <w:autoSpaceDE w:val="0"/>
        <w:autoSpaceDN w:val="0"/>
        <w:adjustRightInd w:val="0"/>
        <w:spacing w:line="360" w:lineRule="auto"/>
        <w:rPr>
          <w:rFonts w:asciiTheme="minorEastAsia" w:hAnsiTheme="minorEastAsia"/>
          <w:sz w:val="24"/>
        </w:rPr>
      </w:pPr>
      <w:r>
        <w:rPr>
          <w:rFonts w:asciiTheme="minorEastAsia" w:hAnsiTheme="minorEastAsia" w:hint="eastAsia"/>
          <w:sz w:val="24"/>
        </w:rPr>
        <w:t>支持升级麻醉深度</w:t>
      </w:r>
      <w:r>
        <w:rPr>
          <w:rFonts w:asciiTheme="minorEastAsia" w:hAnsiTheme="minorEastAsia" w:hint="eastAsia"/>
          <w:sz w:val="24"/>
        </w:rPr>
        <w:t>BIS</w:t>
      </w:r>
      <w:r>
        <w:rPr>
          <w:rFonts w:asciiTheme="minorEastAsia" w:hAnsiTheme="minorEastAsia" w:hint="eastAsia"/>
          <w:sz w:val="24"/>
        </w:rPr>
        <w:t>、肌松</w:t>
      </w:r>
      <w:r>
        <w:rPr>
          <w:rFonts w:asciiTheme="minorEastAsia" w:hAnsiTheme="minorEastAsia" w:hint="eastAsia"/>
          <w:sz w:val="24"/>
        </w:rPr>
        <w:t>NMT</w:t>
      </w:r>
      <w:r>
        <w:rPr>
          <w:rFonts w:asciiTheme="minorEastAsia" w:hAnsiTheme="minorEastAsia" w:hint="eastAsia"/>
          <w:sz w:val="24"/>
        </w:rPr>
        <w:t>模块，模块作为监护仪模块通过三类注册，非其他品牌麻醉深度、肌松单机连接或单独使用</w:t>
      </w:r>
      <w:r>
        <w:rPr>
          <w:rFonts w:asciiTheme="minorEastAsia" w:hAnsiTheme="minorEastAsia" w:hint="eastAsia"/>
          <w:sz w:val="24"/>
        </w:rPr>
        <w:t>。</w:t>
      </w:r>
    </w:p>
    <w:p w:rsidR="00835B58" w:rsidRDefault="0004050E">
      <w:pPr>
        <w:numPr>
          <w:ilvl w:val="0"/>
          <w:numId w:val="3"/>
        </w:numPr>
        <w:autoSpaceDE w:val="0"/>
        <w:autoSpaceDN w:val="0"/>
        <w:adjustRightInd w:val="0"/>
        <w:spacing w:line="360" w:lineRule="auto"/>
        <w:rPr>
          <w:rFonts w:asciiTheme="minorEastAsia" w:hAnsiTheme="minorEastAsia"/>
          <w:sz w:val="24"/>
        </w:rPr>
      </w:pPr>
      <w:r>
        <w:rPr>
          <w:rFonts w:asciiTheme="minorEastAsia" w:hAnsiTheme="minorEastAsia" w:hint="eastAsia"/>
          <w:color w:val="000000" w:themeColor="text1"/>
          <w:sz w:val="24"/>
        </w:rPr>
        <w:t>支持升级脑电图</w:t>
      </w:r>
      <w:r>
        <w:rPr>
          <w:rFonts w:asciiTheme="minorEastAsia" w:hAnsiTheme="minorEastAsia" w:hint="eastAsia"/>
          <w:color w:val="000000" w:themeColor="text1"/>
          <w:sz w:val="24"/>
        </w:rPr>
        <w:t>EEG</w:t>
      </w:r>
      <w:r>
        <w:rPr>
          <w:rFonts w:asciiTheme="minorEastAsia" w:hAnsiTheme="minorEastAsia" w:hint="eastAsia"/>
          <w:color w:val="000000" w:themeColor="text1"/>
          <w:sz w:val="24"/>
        </w:rPr>
        <w:t>，振幅整合脑电图</w:t>
      </w:r>
      <w:r>
        <w:rPr>
          <w:rFonts w:asciiTheme="minorEastAsia" w:hAnsiTheme="minorEastAsia" w:hint="eastAsia"/>
          <w:color w:val="000000" w:themeColor="text1"/>
          <w:sz w:val="24"/>
        </w:rPr>
        <w:t>aEEG</w:t>
      </w:r>
      <w:r>
        <w:rPr>
          <w:rFonts w:asciiTheme="minorEastAsia" w:hAnsiTheme="minorEastAsia" w:hint="eastAsia"/>
          <w:color w:val="000000" w:themeColor="text1"/>
          <w:sz w:val="24"/>
        </w:rPr>
        <w:t>监测模块，可提供</w:t>
      </w:r>
      <w:r>
        <w:rPr>
          <w:rFonts w:asciiTheme="minorEastAsia" w:hAnsiTheme="minorEastAsia" w:hint="eastAsia"/>
          <w:color w:val="000000" w:themeColor="text1"/>
          <w:sz w:val="24"/>
        </w:rPr>
        <w:t>4</w:t>
      </w:r>
      <w:r>
        <w:rPr>
          <w:rFonts w:asciiTheme="minorEastAsia" w:hAnsiTheme="minorEastAsia" w:hint="eastAsia"/>
          <w:color w:val="000000" w:themeColor="text1"/>
          <w:sz w:val="24"/>
        </w:rPr>
        <w:t>通道脑电图以及</w:t>
      </w:r>
      <w:r>
        <w:rPr>
          <w:rFonts w:asciiTheme="minorEastAsia" w:hAnsiTheme="minorEastAsia" w:hint="eastAsia"/>
          <w:color w:val="000000" w:themeColor="text1"/>
          <w:sz w:val="24"/>
        </w:rPr>
        <w:t>DSA</w:t>
      </w:r>
      <w:r>
        <w:rPr>
          <w:rFonts w:asciiTheme="minorEastAsia" w:hAnsiTheme="minorEastAsia" w:hint="eastAsia"/>
          <w:color w:val="000000" w:themeColor="text1"/>
          <w:sz w:val="24"/>
        </w:rPr>
        <w:t>致密频谱密度查看</w:t>
      </w:r>
    </w:p>
    <w:p w:rsidR="00835B58" w:rsidRDefault="0004050E">
      <w:pPr>
        <w:numPr>
          <w:ilvl w:val="0"/>
          <w:numId w:val="3"/>
        </w:numPr>
        <w:autoSpaceDE w:val="0"/>
        <w:autoSpaceDN w:val="0"/>
        <w:adjustRightInd w:val="0"/>
        <w:spacing w:line="360" w:lineRule="auto"/>
        <w:rPr>
          <w:rFonts w:asciiTheme="minorEastAsia" w:hAnsiTheme="minorEastAsia"/>
          <w:sz w:val="24"/>
        </w:rPr>
      </w:pPr>
      <w:r>
        <w:rPr>
          <w:rFonts w:asciiTheme="minorEastAsia" w:hAnsiTheme="minorEastAsia" w:hint="eastAsia"/>
          <w:sz w:val="24"/>
        </w:rPr>
        <w:t>提供</w:t>
      </w:r>
      <w:r>
        <w:rPr>
          <w:rFonts w:asciiTheme="minorEastAsia" w:hAnsiTheme="minorEastAsia" w:hint="eastAsia"/>
          <w:sz w:val="24"/>
        </w:rPr>
        <w:t>PiCCO</w:t>
      </w:r>
      <w:r>
        <w:rPr>
          <w:rFonts w:asciiTheme="minorEastAsia" w:hAnsiTheme="minorEastAsia" w:hint="eastAsia"/>
          <w:sz w:val="24"/>
        </w:rPr>
        <w:t>技术监测功能模块或</w:t>
      </w:r>
      <w:r>
        <w:rPr>
          <w:rFonts w:asciiTheme="minorEastAsia" w:hAnsiTheme="minorEastAsia" w:hint="eastAsia"/>
          <w:sz w:val="24"/>
        </w:rPr>
        <w:t>PiCCO</w:t>
      </w:r>
      <w:r>
        <w:rPr>
          <w:rFonts w:asciiTheme="minorEastAsia" w:hAnsiTheme="minorEastAsia" w:hint="eastAsia"/>
          <w:sz w:val="24"/>
        </w:rPr>
        <w:t>技术单机产品，非漂浮导管热稀释法或无创胸阻抗法，可监测胸</w:t>
      </w:r>
      <w:r>
        <w:rPr>
          <w:rFonts w:asciiTheme="minorEastAsia" w:hAnsiTheme="minorEastAsia" w:hint="eastAsia"/>
          <w:sz w:val="24"/>
        </w:rPr>
        <w:t>腔内血容量</w:t>
      </w:r>
      <w:r>
        <w:rPr>
          <w:rFonts w:asciiTheme="minorEastAsia" w:hAnsiTheme="minorEastAsia" w:hint="eastAsia"/>
          <w:sz w:val="24"/>
        </w:rPr>
        <w:t>(ITBV)</w:t>
      </w:r>
      <w:r>
        <w:rPr>
          <w:rFonts w:asciiTheme="minorEastAsia" w:hAnsiTheme="minorEastAsia" w:hint="eastAsia"/>
          <w:sz w:val="24"/>
        </w:rPr>
        <w:t>、血管外肺水</w:t>
      </w:r>
      <w:r>
        <w:rPr>
          <w:rFonts w:asciiTheme="minorEastAsia" w:hAnsiTheme="minorEastAsia" w:hint="eastAsia"/>
          <w:sz w:val="24"/>
        </w:rPr>
        <w:t>(EVLW)</w:t>
      </w:r>
      <w:r>
        <w:rPr>
          <w:rFonts w:asciiTheme="minorEastAsia" w:hAnsiTheme="minorEastAsia" w:hint="eastAsia"/>
          <w:sz w:val="24"/>
        </w:rPr>
        <w:t>，肺毛细血管通透性指数</w:t>
      </w:r>
      <w:r>
        <w:rPr>
          <w:rFonts w:asciiTheme="minorEastAsia" w:hAnsiTheme="minorEastAsia" w:hint="eastAsia"/>
          <w:sz w:val="24"/>
        </w:rPr>
        <w:t>(PVPI)</w:t>
      </w:r>
      <w:r>
        <w:rPr>
          <w:rFonts w:asciiTheme="minorEastAsia" w:hAnsiTheme="minorEastAsia" w:hint="eastAsia"/>
          <w:sz w:val="24"/>
        </w:rPr>
        <w:t>等参数，提供完整的血流动力学参数监测</w:t>
      </w:r>
    </w:p>
    <w:p w:rsidR="00835B58" w:rsidRDefault="0004050E">
      <w:pPr>
        <w:numPr>
          <w:ilvl w:val="0"/>
          <w:numId w:val="3"/>
        </w:numPr>
        <w:autoSpaceDE w:val="0"/>
        <w:autoSpaceDN w:val="0"/>
        <w:adjustRightInd w:val="0"/>
        <w:spacing w:line="360" w:lineRule="auto"/>
        <w:rPr>
          <w:rFonts w:asciiTheme="minorEastAsia" w:hAnsiTheme="minorEastAsia"/>
          <w:sz w:val="24"/>
        </w:rPr>
      </w:pPr>
      <w:r>
        <w:rPr>
          <w:rFonts w:asciiTheme="minorEastAsia" w:hAnsiTheme="minorEastAsia" w:hint="eastAsia"/>
          <w:sz w:val="24"/>
        </w:rPr>
        <w:t>提供</w:t>
      </w:r>
      <w:r>
        <w:rPr>
          <w:rFonts w:asciiTheme="minorEastAsia" w:hAnsiTheme="minorEastAsia" w:hint="eastAsia"/>
          <w:sz w:val="24"/>
        </w:rPr>
        <w:t>FloTrac</w:t>
      </w:r>
      <w:r>
        <w:rPr>
          <w:rFonts w:asciiTheme="minorEastAsia" w:hAnsiTheme="minorEastAsia" w:hint="eastAsia"/>
          <w:sz w:val="24"/>
        </w:rPr>
        <w:t>监测功能模块或可实现</w:t>
      </w:r>
      <w:r>
        <w:rPr>
          <w:rFonts w:asciiTheme="minorEastAsia" w:hAnsiTheme="minorEastAsia" w:hint="eastAsia"/>
          <w:sz w:val="24"/>
        </w:rPr>
        <w:t>FloTrac</w:t>
      </w:r>
      <w:r>
        <w:rPr>
          <w:rFonts w:asciiTheme="minorEastAsia" w:hAnsiTheme="minorEastAsia" w:hint="eastAsia"/>
          <w:sz w:val="24"/>
        </w:rPr>
        <w:t>技术单机产品，非漂浮导管热稀释法或无创阻抗法，可通过监测挠动脉压力提供连续心排量（</w:t>
      </w:r>
      <w:r>
        <w:rPr>
          <w:rFonts w:asciiTheme="minorEastAsia" w:hAnsiTheme="minorEastAsia" w:hint="eastAsia"/>
          <w:sz w:val="24"/>
        </w:rPr>
        <w:t>CCO</w:t>
      </w:r>
      <w:r>
        <w:rPr>
          <w:rFonts w:asciiTheme="minorEastAsia" w:hAnsiTheme="minorEastAsia" w:hint="eastAsia"/>
          <w:sz w:val="24"/>
        </w:rPr>
        <w:t>），每搏量变异（</w:t>
      </w:r>
      <w:r>
        <w:rPr>
          <w:rFonts w:asciiTheme="minorEastAsia" w:hAnsiTheme="minorEastAsia" w:hint="eastAsia"/>
          <w:sz w:val="24"/>
        </w:rPr>
        <w:t>SVV</w:t>
      </w:r>
      <w:r>
        <w:rPr>
          <w:rFonts w:asciiTheme="minorEastAsia" w:hAnsiTheme="minorEastAsia" w:hint="eastAsia"/>
          <w:sz w:val="24"/>
        </w:rPr>
        <w:t>），实时外周血管阻力（</w:t>
      </w:r>
      <w:r>
        <w:rPr>
          <w:rFonts w:asciiTheme="minorEastAsia" w:hAnsiTheme="minorEastAsia" w:hint="eastAsia"/>
          <w:sz w:val="24"/>
        </w:rPr>
        <w:t>SVR</w:t>
      </w:r>
      <w:r>
        <w:rPr>
          <w:rFonts w:asciiTheme="minorEastAsia" w:hAnsiTheme="minorEastAsia" w:hint="eastAsia"/>
          <w:sz w:val="24"/>
        </w:rPr>
        <w:t>）等监测参数，满足连续血流动力学监测需求</w:t>
      </w:r>
      <w:r>
        <w:rPr>
          <w:rFonts w:asciiTheme="minorEastAsia" w:hAnsiTheme="minorEastAsia" w:hint="eastAsia"/>
          <w:sz w:val="24"/>
        </w:rPr>
        <w:t>(</w:t>
      </w:r>
      <w:r>
        <w:rPr>
          <w:rFonts w:asciiTheme="minorEastAsia" w:hAnsiTheme="minorEastAsia" w:hint="eastAsia"/>
          <w:sz w:val="24"/>
        </w:rPr>
        <w:t>提供证明材料）</w:t>
      </w:r>
    </w:p>
    <w:p w:rsidR="00835B58" w:rsidRDefault="0004050E">
      <w:pPr>
        <w:numPr>
          <w:ilvl w:val="0"/>
          <w:numId w:val="3"/>
        </w:numPr>
        <w:autoSpaceDE w:val="0"/>
        <w:autoSpaceDN w:val="0"/>
        <w:adjustRightInd w:val="0"/>
        <w:spacing w:line="360" w:lineRule="auto"/>
        <w:rPr>
          <w:rFonts w:asciiTheme="minorEastAsia" w:hAnsiTheme="minorEastAsia"/>
          <w:sz w:val="24"/>
        </w:rPr>
      </w:pPr>
      <w:r>
        <w:rPr>
          <w:rFonts w:asciiTheme="minorEastAsia" w:hAnsiTheme="minorEastAsia" w:hint="eastAsia"/>
          <w:sz w:val="24"/>
        </w:rPr>
        <w:t>支持升级模块，进行</w:t>
      </w:r>
      <w:r>
        <w:rPr>
          <w:rFonts w:asciiTheme="minorEastAsia" w:hAnsiTheme="minorEastAsia" w:hint="eastAsia"/>
          <w:sz w:val="24"/>
        </w:rPr>
        <w:t>RM</w:t>
      </w:r>
      <w:r>
        <w:rPr>
          <w:rFonts w:asciiTheme="minorEastAsia" w:hAnsiTheme="minorEastAsia" w:hint="eastAsia"/>
          <w:sz w:val="24"/>
        </w:rPr>
        <w:t>呼吸力学监测，提供≥</w:t>
      </w:r>
      <w:r>
        <w:rPr>
          <w:rFonts w:asciiTheme="minorEastAsia" w:hAnsiTheme="minorEastAsia" w:hint="eastAsia"/>
          <w:sz w:val="24"/>
        </w:rPr>
        <w:t>1</w:t>
      </w:r>
      <w:r>
        <w:rPr>
          <w:rFonts w:asciiTheme="minorEastAsia" w:hAnsiTheme="minorEastAsia"/>
          <w:sz w:val="24"/>
        </w:rPr>
        <w:t>8</w:t>
      </w:r>
      <w:r>
        <w:rPr>
          <w:rFonts w:asciiTheme="minorEastAsia" w:hAnsiTheme="minorEastAsia" w:hint="eastAsia"/>
          <w:sz w:val="24"/>
        </w:rPr>
        <w:t>项呼吸力学参数参数指标，可监测包括：</w:t>
      </w:r>
      <w:r>
        <w:rPr>
          <w:rFonts w:asciiTheme="minorEastAsia" w:hAnsiTheme="minorEastAsia" w:hint="eastAsia"/>
          <w:sz w:val="24"/>
        </w:rPr>
        <w:t xml:space="preserve"> PIF</w:t>
      </w:r>
      <w:r>
        <w:rPr>
          <w:rFonts w:asciiTheme="minorEastAsia" w:hAnsiTheme="minorEastAsia" w:hint="eastAsia"/>
          <w:sz w:val="24"/>
        </w:rPr>
        <w:t>峰值吸气流量，</w:t>
      </w:r>
      <w:r>
        <w:rPr>
          <w:rFonts w:asciiTheme="minorEastAsia" w:hAnsiTheme="minorEastAsia" w:hint="eastAsia"/>
          <w:sz w:val="24"/>
        </w:rPr>
        <w:t>PEF</w:t>
      </w:r>
      <w:r>
        <w:rPr>
          <w:rFonts w:asciiTheme="minorEastAsia" w:hAnsiTheme="minorEastAsia" w:hint="eastAsia"/>
          <w:sz w:val="24"/>
        </w:rPr>
        <w:t>峰值呼气流量，</w:t>
      </w:r>
      <w:r>
        <w:rPr>
          <w:rFonts w:asciiTheme="minorEastAsia" w:hAnsiTheme="minorEastAsia" w:hint="eastAsia"/>
          <w:sz w:val="24"/>
        </w:rPr>
        <w:t xml:space="preserve"> WOB</w:t>
      </w:r>
      <w:r>
        <w:rPr>
          <w:rFonts w:asciiTheme="minorEastAsia" w:hAnsiTheme="minorEastAsia" w:hint="eastAsia"/>
          <w:sz w:val="24"/>
        </w:rPr>
        <w:t>病人呼吸功，</w:t>
      </w:r>
      <w:r>
        <w:rPr>
          <w:rFonts w:asciiTheme="minorEastAsia" w:hAnsiTheme="minorEastAsia" w:hint="eastAsia"/>
          <w:sz w:val="24"/>
        </w:rPr>
        <w:t>N</w:t>
      </w:r>
      <w:r>
        <w:rPr>
          <w:rFonts w:asciiTheme="minorEastAsia" w:hAnsiTheme="minorEastAsia" w:hint="eastAsia"/>
          <w:sz w:val="24"/>
        </w:rPr>
        <w:t>IF</w:t>
      </w:r>
      <w:r>
        <w:rPr>
          <w:rFonts w:asciiTheme="minorEastAsia" w:hAnsiTheme="minorEastAsia" w:hint="eastAsia"/>
          <w:sz w:val="24"/>
        </w:rPr>
        <w:t>负吸入压力，</w:t>
      </w:r>
      <w:r>
        <w:rPr>
          <w:rFonts w:asciiTheme="minorEastAsia" w:hAnsiTheme="minorEastAsia" w:hint="eastAsia"/>
          <w:sz w:val="24"/>
        </w:rPr>
        <w:t>RSBI</w:t>
      </w:r>
      <w:r>
        <w:rPr>
          <w:rFonts w:asciiTheme="minorEastAsia" w:hAnsiTheme="minorEastAsia" w:hint="eastAsia"/>
          <w:sz w:val="24"/>
        </w:rPr>
        <w:t>浅呼吸指数</w:t>
      </w:r>
    </w:p>
    <w:p w:rsidR="00835B58" w:rsidRDefault="0004050E">
      <w:pPr>
        <w:numPr>
          <w:ilvl w:val="0"/>
          <w:numId w:val="3"/>
        </w:numPr>
        <w:autoSpaceDE w:val="0"/>
        <w:autoSpaceDN w:val="0"/>
        <w:adjustRightInd w:val="0"/>
        <w:spacing w:line="360" w:lineRule="auto"/>
        <w:rPr>
          <w:rFonts w:asciiTheme="minorEastAsia" w:hAnsiTheme="minorEastAsia"/>
          <w:sz w:val="24"/>
        </w:rPr>
      </w:pPr>
      <w:r>
        <w:rPr>
          <w:rFonts w:asciiTheme="minorEastAsia" w:hAnsiTheme="minorEastAsia" w:hint="eastAsia"/>
          <w:sz w:val="24"/>
        </w:rPr>
        <w:t>支持升级模块，进行</w:t>
      </w:r>
      <w:r>
        <w:rPr>
          <w:rFonts w:asciiTheme="minorEastAsia" w:hAnsiTheme="minorEastAsia" w:hint="eastAsia"/>
          <w:sz w:val="24"/>
        </w:rPr>
        <w:t>ICG</w:t>
      </w:r>
      <w:r>
        <w:rPr>
          <w:rFonts w:asciiTheme="minorEastAsia" w:hAnsiTheme="minorEastAsia" w:hint="eastAsia"/>
          <w:sz w:val="24"/>
        </w:rPr>
        <w:t>参数监测，可无创监测患者连续心排量</w:t>
      </w:r>
    </w:p>
    <w:p w:rsidR="00835B58" w:rsidRDefault="0004050E">
      <w:pPr>
        <w:pStyle w:val="ab"/>
        <w:numPr>
          <w:ilvl w:val="0"/>
          <w:numId w:val="3"/>
        </w:numPr>
        <w:autoSpaceDE w:val="0"/>
        <w:autoSpaceDN w:val="0"/>
        <w:adjustRightInd w:val="0"/>
        <w:spacing w:line="360" w:lineRule="auto"/>
        <w:ind w:firstLineChars="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支持升级模块，可与主流品牌的麻醉机、输注泵产品相连，实现麻醉机、输注泵设备的信息在监护仪上显示、存储、记录、打印或者用于参与计算。</w:t>
      </w:r>
    </w:p>
    <w:p w:rsidR="00835B58" w:rsidRDefault="0004050E">
      <w:pPr>
        <w:spacing w:line="360" w:lineRule="auto"/>
        <w:ind w:rightChars="-244" w:right="-512"/>
        <w:rPr>
          <w:rFonts w:asciiTheme="minorEastAsia" w:hAnsiTheme="minorEastAsia"/>
          <w:b/>
          <w:sz w:val="24"/>
        </w:rPr>
      </w:pPr>
      <w:r>
        <w:rPr>
          <w:rFonts w:asciiTheme="minorEastAsia" w:hAnsiTheme="minorEastAsia" w:hint="eastAsia"/>
          <w:b/>
          <w:sz w:val="24"/>
        </w:rPr>
        <w:t>系统功能：</w:t>
      </w:r>
    </w:p>
    <w:p w:rsidR="00835B58" w:rsidRDefault="0004050E">
      <w:pPr>
        <w:numPr>
          <w:ilvl w:val="0"/>
          <w:numId w:val="3"/>
        </w:numPr>
        <w:spacing w:line="360" w:lineRule="auto"/>
        <w:rPr>
          <w:rFonts w:asciiTheme="minorEastAsia" w:hAnsiTheme="minorEastAsia"/>
          <w:color w:val="000000" w:themeColor="text1"/>
          <w:sz w:val="24"/>
        </w:rPr>
      </w:pPr>
      <w:r>
        <w:rPr>
          <w:rFonts w:asciiTheme="minorEastAsia" w:hAnsiTheme="minorEastAsia"/>
          <w:sz w:val="24"/>
        </w:rPr>
        <w:t>具有图形化报警指示功能，看报警信息更容易</w:t>
      </w:r>
    </w:p>
    <w:p w:rsidR="00835B58" w:rsidRDefault="0004050E">
      <w:pPr>
        <w:numPr>
          <w:ilvl w:val="0"/>
          <w:numId w:val="3"/>
        </w:num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具有报警升级功能，当参数报警经过一定的时间未被处理或伴发了其他报警，就会升级到更高一个级别</w:t>
      </w:r>
    </w:p>
    <w:p w:rsidR="00835B58" w:rsidRDefault="0004050E">
      <w:pPr>
        <w:numPr>
          <w:ilvl w:val="0"/>
          <w:numId w:val="3"/>
        </w:num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具有特殊报警音，当监护仪在病人发生致命性参数报警时，发出特殊的报</w:t>
      </w:r>
      <w:r>
        <w:rPr>
          <w:rFonts w:asciiTheme="minorEastAsia" w:hAnsiTheme="minorEastAsia" w:hint="eastAsia"/>
          <w:color w:val="000000" w:themeColor="text1"/>
          <w:sz w:val="24"/>
        </w:rPr>
        <w:lastRenderedPageBreak/>
        <w:t>警音进行提示病人处于危急状态</w:t>
      </w:r>
    </w:p>
    <w:p w:rsidR="00835B58" w:rsidRDefault="0004050E">
      <w:pPr>
        <w:numPr>
          <w:ilvl w:val="0"/>
          <w:numId w:val="3"/>
        </w:num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支持根据病人的参数趋势变化，自动推送推荐报警限</w:t>
      </w:r>
    </w:p>
    <w:p w:rsidR="00835B58" w:rsidRDefault="0004050E">
      <w:pPr>
        <w:numPr>
          <w:ilvl w:val="0"/>
          <w:numId w:val="3"/>
        </w:num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具备参数组合报警功能，可对患者同时多个参数变化给出统一报警提示，预示病人不同生理系统状态改变，提供≥</w:t>
      </w:r>
      <w:r>
        <w:rPr>
          <w:rFonts w:asciiTheme="minorEastAsia" w:hAnsiTheme="minorEastAsia" w:hint="eastAsia"/>
          <w:color w:val="000000" w:themeColor="text1"/>
          <w:sz w:val="24"/>
        </w:rPr>
        <w:t>1</w:t>
      </w:r>
      <w:r>
        <w:rPr>
          <w:rFonts w:asciiTheme="minorEastAsia" w:hAnsiTheme="minorEastAsia"/>
          <w:color w:val="000000" w:themeColor="text1"/>
          <w:sz w:val="24"/>
        </w:rPr>
        <w:t>0</w:t>
      </w:r>
      <w:r>
        <w:rPr>
          <w:rFonts w:asciiTheme="minorEastAsia" w:hAnsiTheme="minorEastAsia" w:hint="eastAsia"/>
          <w:color w:val="000000" w:themeColor="text1"/>
          <w:sz w:val="24"/>
        </w:rPr>
        <w:t>个预设组合报警，并允许自定义≥</w:t>
      </w:r>
      <w:r>
        <w:rPr>
          <w:rFonts w:asciiTheme="minorEastAsia" w:hAnsiTheme="minorEastAsia" w:hint="eastAsia"/>
          <w:color w:val="000000" w:themeColor="text1"/>
          <w:sz w:val="24"/>
        </w:rPr>
        <w:t>1</w:t>
      </w:r>
      <w:r>
        <w:rPr>
          <w:rFonts w:asciiTheme="minorEastAsia" w:hAnsiTheme="minorEastAsia"/>
          <w:color w:val="000000" w:themeColor="text1"/>
          <w:sz w:val="24"/>
        </w:rPr>
        <w:t>0</w:t>
      </w:r>
      <w:r>
        <w:rPr>
          <w:rFonts w:asciiTheme="minorEastAsia" w:hAnsiTheme="minorEastAsia" w:hint="eastAsia"/>
          <w:color w:val="000000" w:themeColor="text1"/>
          <w:sz w:val="24"/>
        </w:rPr>
        <w:t>个组合报警</w:t>
      </w:r>
    </w:p>
    <w:p w:rsidR="00835B58" w:rsidRDefault="0004050E">
      <w:pPr>
        <w:numPr>
          <w:ilvl w:val="0"/>
          <w:numId w:val="3"/>
        </w:numPr>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标配具备血液动力学，药物计算，氧合计算，通气计算和肾功能计算功能</w:t>
      </w:r>
      <w:r>
        <w:rPr>
          <w:rFonts w:asciiTheme="minorEastAsia" w:hAnsiTheme="minorEastAsia" w:hint="eastAsia"/>
          <w:color w:val="000000" w:themeColor="text1"/>
          <w:sz w:val="24"/>
        </w:rPr>
        <w:t>。</w:t>
      </w:r>
    </w:p>
    <w:p w:rsidR="00835B58" w:rsidRDefault="0004050E">
      <w:pPr>
        <w:numPr>
          <w:ilvl w:val="0"/>
          <w:numId w:val="3"/>
        </w:numPr>
        <w:spacing w:line="360" w:lineRule="auto"/>
        <w:rPr>
          <w:rFonts w:asciiTheme="minorEastAsia" w:hAnsiTheme="minorEastAsia"/>
          <w:color w:val="000000" w:themeColor="text1"/>
          <w:sz w:val="24"/>
        </w:rPr>
      </w:pPr>
      <w:r>
        <w:rPr>
          <w:rFonts w:asciiTheme="minorEastAsia" w:hAnsiTheme="minorEastAsia" w:hint="eastAsia"/>
          <w:sz w:val="24"/>
        </w:rPr>
        <w:t>支持升级</w:t>
      </w:r>
      <w:r>
        <w:rPr>
          <w:rFonts w:asciiTheme="minorEastAsia" w:hAnsiTheme="minorEastAsia" w:hint="eastAsia"/>
          <w:color w:val="000000" w:themeColor="text1"/>
          <w:sz w:val="24"/>
        </w:rPr>
        <w:t>血流动力学软件工具，显示完整血流动力学参数，并以图形化界面显示病人心脏收缩力，外周血管阻力等状态，提供电子化血流动力学实验记录，重点参数蛛网图显示评估病人相关参数变化</w:t>
      </w:r>
    </w:p>
    <w:p w:rsidR="00835B58" w:rsidRDefault="0004050E">
      <w:pPr>
        <w:numPr>
          <w:ilvl w:val="0"/>
          <w:numId w:val="3"/>
        </w:numPr>
        <w:spacing w:line="360" w:lineRule="auto"/>
        <w:rPr>
          <w:rFonts w:asciiTheme="minorEastAsia" w:hAnsiTheme="minorEastAsia"/>
          <w:color w:val="000000" w:themeColor="text1"/>
          <w:sz w:val="24"/>
        </w:rPr>
      </w:pPr>
      <w:r>
        <w:rPr>
          <w:rFonts w:asciiTheme="minorEastAsia" w:hAnsiTheme="minorEastAsia" w:hint="eastAsia"/>
          <w:sz w:val="24"/>
        </w:rPr>
        <w:t>支持升级</w:t>
      </w:r>
      <w:r>
        <w:rPr>
          <w:rFonts w:asciiTheme="minorEastAsia" w:hAnsiTheme="minorEastAsia" w:hint="eastAsia"/>
          <w:color w:val="000000" w:themeColor="text1"/>
          <w:sz w:val="24"/>
        </w:rPr>
        <w:t>麻醉平衡软件工具，数字化指标显示病人镇静、镇痛、肌松三方面麻醉状态，自动提示病人三低状态，并予以计时，图形化显示病人脑状态，可进行</w:t>
      </w:r>
      <w:r>
        <w:rPr>
          <w:rFonts w:asciiTheme="minorEastAsia" w:hAnsiTheme="minorEastAsia" w:hint="eastAsia"/>
          <w:color w:val="000000" w:themeColor="text1"/>
          <w:sz w:val="24"/>
        </w:rPr>
        <w:t>Aldrete</w:t>
      </w:r>
      <w:r>
        <w:rPr>
          <w:rFonts w:asciiTheme="minorEastAsia" w:hAnsiTheme="minorEastAsia" w:hint="eastAsia"/>
          <w:color w:val="000000" w:themeColor="text1"/>
          <w:sz w:val="24"/>
        </w:rPr>
        <w:t>复苏评分，满足临床对病人复苏拔管的评估</w:t>
      </w:r>
      <w:r>
        <w:rPr>
          <w:rFonts w:asciiTheme="minorEastAsia" w:hAnsiTheme="minorEastAsia" w:hint="eastAsia"/>
          <w:color w:val="000000" w:themeColor="text1"/>
          <w:sz w:val="24"/>
        </w:rPr>
        <w:t>。</w:t>
      </w:r>
    </w:p>
    <w:p w:rsidR="00835B58" w:rsidRDefault="0004050E">
      <w:pPr>
        <w:numPr>
          <w:ilvl w:val="0"/>
          <w:numId w:val="3"/>
        </w:numPr>
        <w:spacing w:line="360" w:lineRule="auto"/>
        <w:rPr>
          <w:rFonts w:asciiTheme="minorEastAsia" w:hAnsiTheme="minorEastAsia"/>
          <w:color w:val="000000" w:themeColor="text1"/>
          <w:sz w:val="24"/>
        </w:rPr>
      </w:pPr>
      <w:r>
        <w:rPr>
          <w:rFonts w:asciiTheme="minorEastAsia" w:hAnsiTheme="minorEastAsia" w:hint="eastAsia"/>
          <w:sz w:val="24"/>
        </w:rPr>
        <w:t>支持升级</w:t>
      </w:r>
      <w:r>
        <w:rPr>
          <w:rFonts w:asciiTheme="minorEastAsia" w:hAnsiTheme="minorEastAsia" w:hint="eastAsia"/>
          <w:color w:val="000000" w:themeColor="text1"/>
          <w:sz w:val="24"/>
        </w:rPr>
        <w:t>CCHD</w:t>
      </w:r>
      <w:r>
        <w:rPr>
          <w:rFonts w:asciiTheme="minorEastAsia" w:hAnsiTheme="minorEastAsia" w:hint="eastAsia"/>
          <w:color w:val="000000" w:themeColor="text1"/>
          <w:sz w:val="24"/>
        </w:rPr>
        <w:t>新生儿先心病筛查工具，并可以支持美标法及双标法筛查流程，，双标法筛查流程复合《全国新生儿先天性心脏病筛查手册》（</w:t>
      </w:r>
      <w:r>
        <w:rPr>
          <w:rFonts w:asciiTheme="minorEastAsia" w:hAnsiTheme="minorEastAsia" w:hint="eastAsia"/>
          <w:color w:val="000000" w:themeColor="text1"/>
          <w:sz w:val="24"/>
        </w:rPr>
        <w:t>2</w:t>
      </w:r>
      <w:r>
        <w:rPr>
          <w:rFonts w:asciiTheme="minorEastAsia" w:hAnsiTheme="minorEastAsia"/>
          <w:color w:val="000000" w:themeColor="text1"/>
          <w:sz w:val="24"/>
        </w:rPr>
        <w:t>018</w:t>
      </w:r>
      <w:r>
        <w:rPr>
          <w:rFonts w:asciiTheme="minorEastAsia" w:hAnsiTheme="minorEastAsia" w:hint="eastAsia"/>
          <w:color w:val="000000" w:themeColor="text1"/>
          <w:sz w:val="24"/>
        </w:rPr>
        <w:t>版）</w:t>
      </w:r>
      <w:r>
        <w:rPr>
          <w:rFonts w:asciiTheme="minorEastAsia" w:hAnsiTheme="minorEastAsia" w:hint="eastAsia"/>
          <w:color w:val="000000" w:themeColor="text1"/>
          <w:sz w:val="24"/>
        </w:rPr>
        <w:t>。（提供证明材料）</w:t>
      </w:r>
    </w:p>
    <w:p w:rsidR="00835B58" w:rsidRDefault="0004050E">
      <w:pPr>
        <w:numPr>
          <w:ilvl w:val="0"/>
          <w:numId w:val="3"/>
        </w:numPr>
        <w:spacing w:line="360" w:lineRule="auto"/>
        <w:rPr>
          <w:rFonts w:asciiTheme="minorEastAsia" w:hAnsiTheme="minorEastAsia"/>
          <w:color w:val="000000" w:themeColor="text1"/>
          <w:sz w:val="24"/>
        </w:rPr>
      </w:pPr>
      <w:r>
        <w:rPr>
          <w:rFonts w:asciiTheme="minorEastAsia" w:hAnsiTheme="minorEastAsia" w:hint="eastAsia"/>
          <w:sz w:val="24"/>
        </w:rPr>
        <w:t>支持升级</w:t>
      </w:r>
      <w:r>
        <w:rPr>
          <w:rFonts w:asciiTheme="minorEastAsia" w:hAnsiTheme="minorEastAsia" w:hint="eastAsia"/>
          <w:color w:val="000000" w:themeColor="text1"/>
          <w:sz w:val="24"/>
        </w:rPr>
        <w:t>输注泵用药信息回顾工具，可同时间轴显示病人生命体征参数及用药信息回顾，呈现病人生命体征变化趋势与药物输注流速变化之间的关系</w:t>
      </w:r>
    </w:p>
    <w:p w:rsidR="00835B58" w:rsidRDefault="0004050E">
      <w:pPr>
        <w:numPr>
          <w:ilvl w:val="0"/>
          <w:numId w:val="3"/>
        </w:numPr>
        <w:spacing w:line="360" w:lineRule="auto"/>
        <w:rPr>
          <w:rFonts w:asciiTheme="minorEastAsia" w:hAnsiTheme="minorEastAsia"/>
          <w:color w:val="000000" w:themeColor="text1"/>
          <w:sz w:val="24"/>
        </w:rPr>
      </w:pPr>
      <w:r>
        <w:rPr>
          <w:rFonts w:asciiTheme="minorEastAsia" w:hAnsiTheme="minorEastAsia" w:hint="eastAsia"/>
          <w:sz w:val="24"/>
        </w:rPr>
        <w:t>支持≥</w:t>
      </w:r>
      <w:r>
        <w:rPr>
          <w:rFonts w:asciiTheme="minorEastAsia" w:hAnsiTheme="minorEastAsia" w:hint="eastAsia"/>
          <w:sz w:val="24"/>
        </w:rPr>
        <w:t>1</w:t>
      </w:r>
      <w:r>
        <w:rPr>
          <w:rFonts w:asciiTheme="minorEastAsia" w:hAnsiTheme="minorEastAsia"/>
          <w:sz w:val="24"/>
        </w:rPr>
        <w:t>0</w:t>
      </w:r>
      <w:r>
        <w:rPr>
          <w:rFonts w:asciiTheme="minorEastAsia" w:hAnsiTheme="minorEastAsia" w:hint="eastAsia"/>
          <w:sz w:val="24"/>
        </w:rPr>
        <w:t>0</w:t>
      </w:r>
      <w:r>
        <w:rPr>
          <w:rFonts w:asciiTheme="minorEastAsia" w:hAnsiTheme="minorEastAsia" w:hint="eastAsia"/>
          <w:sz w:val="24"/>
        </w:rPr>
        <w:t>小时趋势表和趋势图回顾</w:t>
      </w:r>
      <w:r>
        <w:rPr>
          <w:rFonts w:asciiTheme="minorEastAsia" w:hAnsiTheme="minorEastAsia" w:hint="eastAsia"/>
          <w:sz w:val="24"/>
        </w:rPr>
        <w:t>，最小分辨率</w:t>
      </w:r>
      <w:r>
        <w:rPr>
          <w:rFonts w:asciiTheme="minorEastAsia" w:hAnsiTheme="minorEastAsia" w:hint="eastAsia"/>
          <w:sz w:val="24"/>
        </w:rPr>
        <w:t>1</w:t>
      </w:r>
      <w:r>
        <w:rPr>
          <w:rFonts w:asciiTheme="minorEastAsia" w:hAnsiTheme="minorEastAsia" w:hint="eastAsia"/>
          <w:sz w:val="24"/>
        </w:rPr>
        <w:t>分钟</w:t>
      </w:r>
    </w:p>
    <w:p w:rsidR="00835B58" w:rsidRDefault="0004050E">
      <w:pPr>
        <w:numPr>
          <w:ilvl w:val="0"/>
          <w:numId w:val="3"/>
        </w:numPr>
        <w:spacing w:line="360" w:lineRule="auto"/>
        <w:rPr>
          <w:rFonts w:asciiTheme="minorEastAsia" w:hAnsiTheme="minorEastAsia"/>
          <w:color w:val="000000" w:themeColor="text1"/>
          <w:sz w:val="24"/>
        </w:rPr>
      </w:pPr>
      <w:r>
        <w:rPr>
          <w:rFonts w:asciiTheme="minorEastAsia" w:hAnsiTheme="minorEastAsia" w:hint="eastAsia"/>
          <w:sz w:val="24"/>
        </w:rPr>
        <w:t>支持≥</w:t>
      </w:r>
      <w:r>
        <w:rPr>
          <w:rFonts w:asciiTheme="minorEastAsia" w:hAnsiTheme="minorEastAsia"/>
          <w:sz w:val="24"/>
        </w:rPr>
        <w:t>800</w:t>
      </w:r>
      <w:r>
        <w:rPr>
          <w:rFonts w:asciiTheme="minorEastAsia" w:hAnsiTheme="minorEastAsia"/>
          <w:sz w:val="24"/>
        </w:rPr>
        <w:t>条事件回顾。每条报警事件至少能够存储</w:t>
      </w:r>
      <w:r>
        <w:rPr>
          <w:rFonts w:asciiTheme="minorEastAsia" w:hAnsiTheme="minorEastAsia" w:hint="eastAsia"/>
          <w:sz w:val="24"/>
        </w:rPr>
        <w:t>32</w:t>
      </w:r>
      <w:r>
        <w:rPr>
          <w:rFonts w:asciiTheme="minorEastAsia" w:hAnsiTheme="minorEastAsia" w:hint="eastAsia"/>
          <w:sz w:val="24"/>
        </w:rPr>
        <w:t>秒三道相关波形，以及报警触发时所有测量参数值</w:t>
      </w:r>
    </w:p>
    <w:p w:rsidR="00835B58" w:rsidRDefault="0004050E">
      <w:pPr>
        <w:numPr>
          <w:ilvl w:val="0"/>
          <w:numId w:val="3"/>
        </w:numPr>
        <w:spacing w:line="360" w:lineRule="auto"/>
        <w:rPr>
          <w:rFonts w:asciiTheme="minorEastAsia" w:hAnsiTheme="minorEastAsia"/>
          <w:sz w:val="24"/>
        </w:rPr>
      </w:pPr>
      <w:r>
        <w:rPr>
          <w:rFonts w:asciiTheme="minorEastAsia" w:hAnsiTheme="minorEastAsia" w:hint="eastAsia"/>
          <w:color w:val="000000" w:themeColor="text1"/>
          <w:sz w:val="24"/>
        </w:rPr>
        <w:t>具备</w:t>
      </w:r>
      <w:r>
        <w:rPr>
          <w:rFonts w:asciiTheme="minorEastAsia" w:hAnsiTheme="minorEastAsia" w:hint="eastAsia"/>
          <w:sz w:val="24"/>
        </w:rPr>
        <w:t>≥</w:t>
      </w:r>
      <w:r>
        <w:rPr>
          <w:rFonts w:asciiTheme="minorEastAsia" w:hAnsiTheme="minorEastAsia" w:hint="eastAsia"/>
          <w:color w:val="000000" w:themeColor="text1"/>
          <w:sz w:val="24"/>
        </w:rPr>
        <w:t>40</w:t>
      </w:r>
      <w:r>
        <w:rPr>
          <w:rFonts w:asciiTheme="minorEastAsia" w:hAnsiTheme="minorEastAsia" w:hint="eastAsia"/>
          <w:color w:val="000000" w:themeColor="text1"/>
          <w:sz w:val="24"/>
        </w:rPr>
        <w:t>小时全息波形的存储与回顾功能</w:t>
      </w:r>
    </w:p>
    <w:p w:rsidR="00835B58" w:rsidRDefault="0004050E">
      <w:pPr>
        <w:numPr>
          <w:ilvl w:val="0"/>
          <w:numId w:val="3"/>
        </w:numPr>
        <w:spacing w:line="360" w:lineRule="auto"/>
        <w:rPr>
          <w:rFonts w:asciiTheme="minorEastAsia" w:hAnsiTheme="minorEastAsia"/>
          <w:sz w:val="24"/>
        </w:rPr>
      </w:pPr>
      <w:r>
        <w:rPr>
          <w:rFonts w:asciiTheme="minorEastAsia" w:hAnsiTheme="minorEastAsia" w:hint="eastAsia"/>
          <w:sz w:val="24"/>
        </w:rPr>
        <w:t>支持≥</w:t>
      </w:r>
      <w:r>
        <w:rPr>
          <w:rFonts w:asciiTheme="minorEastAsia" w:hAnsiTheme="minorEastAsia" w:hint="eastAsia"/>
          <w:sz w:val="24"/>
        </w:rPr>
        <w:t>1</w:t>
      </w:r>
      <w:r>
        <w:rPr>
          <w:rFonts w:asciiTheme="minorEastAsia" w:hAnsiTheme="minorEastAsia"/>
          <w:sz w:val="24"/>
        </w:rPr>
        <w:t>0</w:t>
      </w:r>
      <w:r>
        <w:rPr>
          <w:rFonts w:asciiTheme="minorEastAsia" w:hAnsiTheme="minorEastAsia" w:hint="eastAsia"/>
          <w:sz w:val="24"/>
        </w:rPr>
        <w:t>0</w:t>
      </w:r>
      <w:r>
        <w:rPr>
          <w:rFonts w:asciiTheme="minorEastAsia" w:hAnsiTheme="minorEastAsia" w:hint="eastAsia"/>
          <w:sz w:val="24"/>
        </w:rPr>
        <w:t>小时</w:t>
      </w:r>
      <w:r>
        <w:rPr>
          <w:rFonts w:asciiTheme="minorEastAsia" w:hAnsiTheme="minorEastAsia" w:hint="eastAsia"/>
          <w:sz w:val="24"/>
        </w:rPr>
        <w:t>ST</w:t>
      </w:r>
      <w:r>
        <w:rPr>
          <w:rFonts w:asciiTheme="minorEastAsia" w:hAnsiTheme="minorEastAsia" w:hint="eastAsia"/>
          <w:sz w:val="24"/>
        </w:rPr>
        <w:t>波形片段的存储与回顾</w:t>
      </w:r>
    </w:p>
    <w:p w:rsidR="00835B58" w:rsidRDefault="0004050E">
      <w:pPr>
        <w:numPr>
          <w:ilvl w:val="0"/>
          <w:numId w:val="3"/>
        </w:numPr>
        <w:spacing w:line="360" w:lineRule="auto"/>
        <w:rPr>
          <w:rFonts w:asciiTheme="minorEastAsia" w:hAnsiTheme="minorEastAsia"/>
          <w:sz w:val="24"/>
        </w:rPr>
      </w:pPr>
      <w:r>
        <w:rPr>
          <w:rFonts w:asciiTheme="minorEastAsia" w:hAnsiTheme="minorEastAsia" w:hint="eastAsia"/>
          <w:sz w:val="24"/>
        </w:rPr>
        <w:t>患者离开科室，监护仪状态由接收患者到解除患者后，患者数据不删除，支持在监护仪回顾历史病人数据</w:t>
      </w:r>
    </w:p>
    <w:p w:rsidR="00835B58" w:rsidRDefault="0004050E">
      <w:pPr>
        <w:numPr>
          <w:ilvl w:val="0"/>
          <w:numId w:val="3"/>
        </w:numPr>
        <w:spacing w:line="360" w:lineRule="auto"/>
        <w:rPr>
          <w:rFonts w:asciiTheme="minorEastAsia" w:hAnsiTheme="minorEastAsia"/>
          <w:sz w:val="24"/>
        </w:rPr>
      </w:pPr>
      <w:r>
        <w:rPr>
          <w:rFonts w:asciiTheme="minorEastAsia" w:hAnsiTheme="minorEastAsia" w:hint="eastAsia"/>
          <w:sz w:val="24"/>
        </w:rPr>
        <w:t>工作模式提供：监护模式、待机模式、抢救模式，</w:t>
      </w:r>
      <w:r>
        <w:rPr>
          <w:rFonts w:asciiTheme="minorEastAsia" w:hAnsiTheme="minorEastAsia"/>
          <w:sz w:val="24"/>
        </w:rPr>
        <w:t>体外循环模式、插管模式，夜间模式、隐私模式、演示模式</w:t>
      </w:r>
    </w:p>
    <w:p w:rsidR="00835B58" w:rsidRDefault="0004050E">
      <w:pPr>
        <w:numPr>
          <w:ilvl w:val="0"/>
          <w:numId w:val="3"/>
        </w:numPr>
        <w:spacing w:line="360" w:lineRule="auto"/>
        <w:rPr>
          <w:rFonts w:asciiTheme="minorEastAsia" w:hAnsiTheme="minorEastAsia"/>
          <w:sz w:val="24"/>
        </w:rPr>
      </w:pPr>
      <w:r>
        <w:rPr>
          <w:rFonts w:asciiTheme="minorEastAsia" w:hAnsiTheme="minorEastAsia" w:hint="eastAsia"/>
          <w:sz w:val="24"/>
        </w:rPr>
        <w:lastRenderedPageBreak/>
        <w:t>支持与除颤监护仪，遥测，生命体征监测仪、呼吸机混合联通至中心监护系统，实现护士站的集中管理</w:t>
      </w:r>
    </w:p>
    <w:p w:rsidR="00835B58" w:rsidRDefault="0004050E">
      <w:pPr>
        <w:spacing w:line="360" w:lineRule="auto"/>
        <w:ind w:left="420"/>
        <w:rPr>
          <w:rFonts w:asciiTheme="minorEastAsia" w:hAnsiTheme="minorEastAsia"/>
          <w:b/>
          <w:sz w:val="24"/>
        </w:rPr>
      </w:pPr>
      <w:r>
        <w:rPr>
          <w:rFonts w:asciiTheme="minorEastAsia" w:hAnsiTheme="minorEastAsia" w:hint="eastAsia"/>
          <w:b/>
          <w:sz w:val="24"/>
        </w:rPr>
        <w:t>产品设计与认证</w:t>
      </w:r>
    </w:p>
    <w:p w:rsidR="00835B58" w:rsidRDefault="0004050E">
      <w:pPr>
        <w:pStyle w:val="ab"/>
        <w:numPr>
          <w:ilvl w:val="0"/>
          <w:numId w:val="3"/>
        </w:numPr>
        <w:spacing w:line="360" w:lineRule="auto"/>
        <w:ind w:rightChars="-244" w:right="-512" w:firstLineChars="0"/>
        <w:rPr>
          <w:rFonts w:asciiTheme="minorEastAsia" w:hAnsiTheme="minorEastAsia"/>
        </w:rPr>
      </w:pPr>
      <w:r>
        <w:rPr>
          <w:rFonts w:asciiTheme="minorEastAsia" w:hAnsiTheme="minorEastAsia" w:hint="eastAsia"/>
        </w:rPr>
        <w:t>★产品通过国</w:t>
      </w:r>
      <w:r>
        <w:rPr>
          <w:rFonts w:asciiTheme="minorEastAsia" w:hAnsiTheme="minorEastAsia" w:hint="eastAsia"/>
        </w:rPr>
        <w:t>家</w:t>
      </w:r>
      <w:r>
        <w:rPr>
          <w:rFonts w:asciiTheme="minorEastAsia" w:hAnsiTheme="minorEastAsia" w:hint="eastAsia"/>
        </w:rPr>
        <w:t>III</w:t>
      </w:r>
      <w:r>
        <w:rPr>
          <w:rFonts w:asciiTheme="minorEastAsia" w:hAnsiTheme="minorEastAsia" w:hint="eastAsia"/>
        </w:rPr>
        <w:t>类注册，具备</w:t>
      </w:r>
      <w:r>
        <w:rPr>
          <w:rFonts w:asciiTheme="minorEastAsia" w:hAnsiTheme="minorEastAsia" w:hint="eastAsia"/>
        </w:rPr>
        <w:t>FDA</w:t>
      </w:r>
      <w:r>
        <w:rPr>
          <w:rFonts w:asciiTheme="minorEastAsia" w:hAnsiTheme="minorEastAsia" w:hint="eastAsia"/>
        </w:rPr>
        <w:t>认证，</w:t>
      </w:r>
      <w:r>
        <w:rPr>
          <w:rFonts w:asciiTheme="minorEastAsia" w:hAnsiTheme="minorEastAsia" w:hint="eastAsia"/>
        </w:rPr>
        <w:t>CEMDD</w:t>
      </w:r>
      <w:r>
        <w:rPr>
          <w:rFonts w:asciiTheme="minorEastAsia" w:hAnsiTheme="minorEastAsia" w:hint="eastAsia"/>
        </w:rPr>
        <w:t>认证</w:t>
      </w:r>
      <w:r>
        <w:rPr>
          <w:rFonts w:asciiTheme="minorEastAsia" w:hAnsiTheme="minorEastAsia" w:hint="eastAsia"/>
        </w:rPr>
        <w:t>（提供证明材料）</w:t>
      </w:r>
    </w:p>
    <w:p w:rsidR="00835B58" w:rsidRDefault="0004050E">
      <w:pPr>
        <w:pStyle w:val="ab"/>
        <w:numPr>
          <w:ilvl w:val="0"/>
          <w:numId w:val="3"/>
        </w:numPr>
        <w:spacing w:line="360" w:lineRule="auto"/>
        <w:ind w:rightChars="-244" w:right="-512" w:firstLineChars="0"/>
        <w:rPr>
          <w:rFonts w:asciiTheme="minorEastAsia" w:hAnsiTheme="minorEastAsia"/>
        </w:rPr>
      </w:pPr>
      <w:r>
        <w:rPr>
          <w:rFonts w:asciiTheme="minorEastAsia" w:hAnsiTheme="minorEastAsia" w:hint="eastAsia"/>
        </w:rPr>
        <w:t>厂家监护产品体系通过</w:t>
      </w:r>
      <w:r>
        <w:rPr>
          <w:rFonts w:asciiTheme="minorEastAsia" w:hAnsiTheme="minorEastAsia" w:hint="eastAsia"/>
        </w:rPr>
        <w:t>CE</w:t>
      </w:r>
      <w:r>
        <w:rPr>
          <w:rFonts w:asciiTheme="minorEastAsia" w:hAnsiTheme="minorEastAsia" w:hint="eastAsia"/>
        </w:rPr>
        <w:t>最新</w:t>
      </w:r>
      <w:r>
        <w:rPr>
          <w:rFonts w:asciiTheme="minorEastAsia" w:hAnsiTheme="minorEastAsia" w:hint="eastAsia"/>
        </w:rPr>
        <w:t>MDR</w:t>
      </w:r>
      <w:r>
        <w:rPr>
          <w:rFonts w:asciiTheme="minorEastAsia" w:hAnsiTheme="minorEastAsia" w:hint="eastAsia"/>
        </w:rPr>
        <w:t>认证</w:t>
      </w:r>
    </w:p>
    <w:p w:rsidR="00835B58" w:rsidRDefault="0004050E">
      <w:pPr>
        <w:pStyle w:val="ab"/>
        <w:numPr>
          <w:ilvl w:val="0"/>
          <w:numId w:val="3"/>
        </w:numPr>
        <w:spacing w:line="360" w:lineRule="auto"/>
        <w:ind w:rightChars="-244" w:right="-512" w:firstLineChars="0"/>
        <w:rPr>
          <w:rFonts w:asciiTheme="minorEastAsia" w:hAnsiTheme="minorEastAsia"/>
        </w:rPr>
      </w:pPr>
      <w:r>
        <w:rPr>
          <w:rFonts w:asciiTheme="minorEastAsia" w:hAnsiTheme="minorEastAsia" w:hint="eastAsia"/>
        </w:rPr>
        <w:t>产品设计使用年限</w:t>
      </w:r>
      <w:r>
        <w:rPr>
          <w:rFonts w:asciiTheme="minorEastAsia" w:eastAsiaTheme="minorEastAsia" w:hAnsiTheme="minorEastAsia" w:hint="eastAsia"/>
        </w:rPr>
        <w:t>≥</w:t>
      </w:r>
      <w:r>
        <w:rPr>
          <w:rFonts w:asciiTheme="minorEastAsia" w:eastAsiaTheme="minorEastAsia" w:hAnsiTheme="minorEastAsia"/>
        </w:rPr>
        <w:t>10</w:t>
      </w:r>
      <w:r>
        <w:rPr>
          <w:rFonts w:asciiTheme="minorEastAsia" w:eastAsiaTheme="minorEastAsia" w:hAnsiTheme="minorEastAsia" w:hint="eastAsia"/>
        </w:rPr>
        <w:t>年</w:t>
      </w:r>
    </w:p>
    <w:p w:rsidR="00835B58" w:rsidRDefault="0004050E">
      <w:pPr>
        <w:pStyle w:val="ab"/>
        <w:numPr>
          <w:ilvl w:val="0"/>
          <w:numId w:val="3"/>
        </w:numPr>
        <w:spacing w:line="360" w:lineRule="auto"/>
        <w:ind w:rightChars="-244" w:right="-512" w:firstLineChars="0"/>
        <w:rPr>
          <w:rFonts w:ascii="Arial" w:hAnsi="Arial" w:cs="Arial"/>
          <w:sz w:val="28"/>
          <w:szCs w:val="28"/>
        </w:rPr>
      </w:pPr>
      <w:r>
        <w:rPr>
          <w:rFonts w:asciiTheme="minorEastAsia" w:hAnsiTheme="minorEastAsia" w:hint="eastAsia"/>
        </w:rPr>
        <w:t>★</w:t>
      </w:r>
      <w:r>
        <w:rPr>
          <w:rFonts w:asciiTheme="minorEastAsia" w:eastAsiaTheme="minorEastAsia" w:hAnsiTheme="minorEastAsia" w:hint="eastAsia"/>
        </w:rPr>
        <w:t>产品型号入选优秀国产医疗设备产品目录</w:t>
      </w:r>
      <w:r>
        <w:rPr>
          <w:rFonts w:asciiTheme="minorEastAsia" w:eastAsiaTheme="minorEastAsia" w:hAnsiTheme="minorEastAsia" w:hint="eastAsia"/>
        </w:rPr>
        <w:t>。</w:t>
      </w:r>
    </w:p>
    <w:sectPr w:rsidR="00835B58" w:rsidSect="00835B58">
      <w:pgSz w:w="11906" w:h="16838"/>
      <w:pgMar w:top="1091"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50E" w:rsidRDefault="0004050E" w:rsidP="00D27A01">
      <w:r>
        <w:separator/>
      </w:r>
    </w:p>
  </w:endnote>
  <w:endnote w:type="continuationSeparator" w:id="1">
    <w:p w:rsidR="0004050E" w:rsidRDefault="0004050E" w:rsidP="00D27A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50E" w:rsidRDefault="0004050E" w:rsidP="00D27A01">
      <w:r>
        <w:separator/>
      </w:r>
    </w:p>
  </w:footnote>
  <w:footnote w:type="continuationSeparator" w:id="1">
    <w:p w:rsidR="0004050E" w:rsidRDefault="0004050E" w:rsidP="00D27A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11406"/>
    <w:multiLevelType w:val="multilevel"/>
    <w:tmpl w:val="3D01140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4A3A5A4B"/>
    <w:multiLevelType w:val="multilevel"/>
    <w:tmpl w:val="4A3A5A4B"/>
    <w:lvl w:ilvl="0">
      <w:start w:val="1"/>
      <w:numFmt w:val="decimal"/>
      <w:lvlText w:val="%1."/>
      <w:lvlJc w:val="left"/>
      <w:pPr>
        <w:tabs>
          <w:tab w:val="left" w:pos="704"/>
        </w:tabs>
        <w:ind w:left="704" w:hanging="42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4CE112CD"/>
    <w:multiLevelType w:val="multilevel"/>
    <w:tmpl w:val="4CE112CD"/>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WJjZjJmYjIyOWNlZjg0ODIzMzYyNTg0ZDI1YzgxNDQifQ=="/>
    <w:docVar w:name="KSO_WPS_MARK_KEY" w:val="677bc779-5dfd-4e1b-ab58-6fb646149ebd"/>
  </w:docVars>
  <w:rsids>
    <w:rsidRoot w:val="00040D28"/>
    <w:rsid w:val="00004E01"/>
    <w:rsid w:val="000065EF"/>
    <w:rsid w:val="00010501"/>
    <w:rsid w:val="00037BC7"/>
    <w:rsid w:val="0004050E"/>
    <w:rsid w:val="00040D28"/>
    <w:rsid w:val="000643C3"/>
    <w:rsid w:val="00074AEA"/>
    <w:rsid w:val="00080950"/>
    <w:rsid w:val="000A5B69"/>
    <w:rsid w:val="000A6B71"/>
    <w:rsid w:val="000C28AD"/>
    <w:rsid w:val="000D3BA4"/>
    <w:rsid w:val="000F7734"/>
    <w:rsid w:val="00107F9B"/>
    <w:rsid w:val="001233C3"/>
    <w:rsid w:val="0015503F"/>
    <w:rsid w:val="001559DB"/>
    <w:rsid w:val="00174333"/>
    <w:rsid w:val="0018466A"/>
    <w:rsid w:val="001849C2"/>
    <w:rsid w:val="00193EED"/>
    <w:rsid w:val="001952C3"/>
    <w:rsid w:val="001B369B"/>
    <w:rsid w:val="00214180"/>
    <w:rsid w:val="0026352E"/>
    <w:rsid w:val="002656D5"/>
    <w:rsid w:val="00275843"/>
    <w:rsid w:val="00295723"/>
    <w:rsid w:val="002C1CE8"/>
    <w:rsid w:val="002D1886"/>
    <w:rsid w:val="002D21EE"/>
    <w:rsid w:val="0035209D"/>
    <w:rsid w:val="00391A6F"/>
    <w:rsid w:val="003D04DF"/>
    <w:rsid w:val="00402ABF"/>
    <w:rsid w:val="00427128"/>
    <w:rsid w:val="00434B0C"/>
    <w:rsid w:val="00441BCE"/>
    <w:rsid w:val="004426BD"/>
    <w:rsid w:val="004759C4"/>
    <w:rsid w:val="00482893"/>
    <w:rsid w:val="00492B01"/>
    <w:rsid w:val="004A3124"/>
    <w:rsid w:val="004A3E78"/>
    <w:rsid w:val="004A4764"/>
    <w:rsid w:val="004B3897"/>
    <w:rsid w:val="004D1F26"/>
    <w:rsid w:val="004D4A76"/>
    <w:rsid w:val="004D756A"/>
    <w:rsid w:val="004E18A8"/>
    <w:rsid w:val="004E68A1"/>
    <w:rsid w:val="00535FC3"/>
    <w:rsid w:val="005500EA"/>
    <w:rsid w:val="0056049E"/>
    <w:rsid w:val="00571D19"/>
    <w:rsid w:val="005838C4"/>
    <w:rsid w:val="0058499A"/>
    <w:rsid w:val="00594081"/>
    <w:rsid w:val="005A4651"/>
    <w:rsid w:val="005C4977"/>
    <w:rsid w:val="005E37BD"/>
    <w:rsid w:val="005E3832"/>
    <w:rsid w:val="005F20EF"/>
    <w:rsid w:val="005F46B9"/>
    <w:rsid w:val="00613B82"/>
    <w:rsid w:val="00614EC0"/>
    <w:rsid w:val="006351F9"/>
    <w:rsid w:val="00643AAB"/>
    <w:rsid w:val="006462AB"/>
    <w:rsid w:val="00661F67"/>
    <w:rsid w:val="00680D87"/>
    <w:rsid w:val="0068584E"/>
    <w:rsid w:val="0069450D"/>
    <w:rsid w:val="006A0C54"/>
    <w:rsid w:val="006C55FA"/>
    <w:rsid w:val="006C65AD"/>
    <w:rsid w:val="006D03DE"/>
    <w:rsid w:val="006E02C0"/>
    <w:rsid w:val="0071469E"/>
    <w:rsid w:val="00723C58"/>
    <w:rsid w:val="00734B3C"/>
    <w:rsid w:val="00745465"/>
    <w:rsid w:val="00760780"/>
    <w:rsid w:val="007809C3"/>
    <w:rsid w:val="007A6074"/>
    <w:rsid w:val="007D4304"/>
    <w:rsid w:val="00800314"/>
    <w:rsid w:val="00826903"/>
    <w:rsid w:val="00835B58"/>
    <w:rsid w:val="008427EE"/>
    <w:rsid w:val="00863067"/>
    <w:rsid w:val="0086566C"/>
    <w:rsid w:val="008D3C82"/>
    <w:rsid w:val="008D4764"/>
    <w:rsid w:val="0090469B"/>
    <w:rsid w:val="009204F3"/>
    <w:rsid w:val="00970987"/>
    <w:rsid w:val="0098110F"/>
    <w:rsid w:val="00986D8D"/>
    <w:rsid w:val="009A44A4"/>
    <w:rsid w:val="009B3933"/>
    <w:rsid w:val="009F4824"/>
    <w:rsid w:val="00A31150"/>
    <w:rsid w:val="00A34152"/>
    <w:rsid w:val="00A75086"/>
    <w:rsid w:val="00AB7F89"/>
    <w:rsid w:val="00AF7B61"/>
    <w:rsid w:val="00B0109F"/>
    <w:rsid w:val="00B26468"/>
    <w:rsid w:val="00B52BF9"/>
    <w:rsid w:val="00B565AB"/>
    <w:rsid w:val="00B574CF"/>
    <w:rsid w:val="00B8255B"/>
    <w:rsid w:val="00B91D9A"/>
    <w:rsid w:val="00B95A23"/>
    <w:rsid w:val="00B96205"/>
    <w:rsid w:val="00BA3092"/>
    <w:rsid w:val="00BA4F1B"/>
    <w:rsid w:val="00BA58D4"/>
    <w:rsid w:val="00BA613F"/>
    <w:rsid w:val="00BC67F2"/>
    <w:rsid w:val="00BE247D"/>
    <w:rsid w:val="00BE47E5"/>
    <w:rsid w:val="00C01E61"/>
    <w:rsid w:val="00C06524"/>
    <w:rsid w:val="00C0750B"/>
    <w:rsid w:val="00C240B4"/>
    <w:rsid w:val="00C37909"/>
    <w:rsid w:val="00C5596B"/>
    <w:rsid w:val="00C7753A"/>
    <w:rsid w:val="00C8103A"/>
    <w:rsid w:val="00C90C79"/>
    <w:rsid w:val="00C96833"/>
    <w:rsid w:val="00CA1C64"/>
    <w:rsid w:val="00CC481A"/>
    <w:rsid w:val="00CD541F"/>
    <w:rsid w:val="00CE516D"/>
    <w:rsid w:val="00CF30CD"/>
    <w:rsid w:val="00D22E5E"/>
    <w:rsid w:val="00D27A01"/>
    <w:rsid w:val="00D3309C"/>
    <w:rsid w:val="00D332A0"/>
    <w:rsid w:val="00D772C2"/>
    <w:rsid w:val="00D855D0"/>
    <w:rsid w:val="00DB4D1C"/>
    <w:rsid w:val="00DC41C2"/>
    <w:rsid w:val="00DE4292"/>
    <w:rsid w:val="00DF7999"/>
    <w:rsid w:val="00E03297"/>
    <w:rsid w:val="00E10C2D"/>
    <w:rsid w:val="00EA3054"/>
    <w:rsid w:val="00EC140F"/>
    <w:rsid w:val="00ED4E55"/>
    <w:rsid w:val="00F02B84"/>
    <w:rsid w:val="00F6256F"/>
    <w:rsid w:val="00F64C6B"/>
    <w:rsid w:val="00F66253"/>
    <w:rsid w:val="00F73547"/>
    <w:rsid w:val="00F85432"/>
    <w:rsid w:val="00FA4011"/>
    <w:rsid w:val="00FA7506"/>
    <w:rsid w:val="29C03206"/>
    <w:rsid w:val="2E0C1C82"/>
    <w:rsid w:val="3F7D6CC4"/>
    <w:rsid w:val="44A95045"/>
    <w:rsid w:val="7E8E2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unhideWhenUsed="0" w:qFormat="1"/>
    <w:lsdException w:name="footer" w:semiHidden="0" w:unhideWhenUsed="0"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B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semiHidden/>
    <w:unhideWhenUsed/>
    <w:qFormat/>
    <w:rsid w:val="00835B58"/>
    <w:pPr>
      <w:jc w:val="left"/>
    </w:pPr>
  </w:style>
  <w:style w:type="paragraph" w:styleId="a4">
    <w:name w:val="Body Text Indent"/>
    <w:basedOn w:val="a"/>
    <w:autoRedefine/>
    <w:qFormat/>
    <w:rsid w:val="00835B58"/>
    <w:pPr>
      <w:spacing w:line="360" w:lineRule="auto"/>
      <w:ind w:left="720" w:hangingChars="300" w:hanging="720"/>
    </w:pPr>
    <w:rPr>
      <w:sz w:val="24"/>
      <w:szCs w:val="20"/>
    </w:rPr>
  </w:style>
  <w:style w:type="paragraph" w:styleId="a5">
    <w:name w:val="Date"/>
    <w:basedOn w:val="a"/>
    <w:next w:val="a"/>
    <w:autoRedefine/>
    <w:qFormat/>
    <w:rsid w:val="00835B58"/>
    <w:rPr>
      <w:szCs w:val="20"/>
    </w:rPr>
  </w:style>
  <w:style w:type="paragraph" w:styleId="a6">
    <w:name w:val="Balloon Text"/>
    <w:basedOn w:val="a"/>
    <w:link w:val="Char0"/>
    <w:autoRedefine/>
    <w:semiHidden/>
    <w:unhideWhenUsed/>
    <w:qFormat/>
    <w:rsid w:val="00835B58"/>
    <w:rPr>
      <w:sz w:val="18"/>
      <w:szCs w:val="18"/>
    </w:rPr>
  </w:style>
  <w:style w:type="paragraph" w:styleId="a7">
    <w:name w:val="footer"/>
    <w:basedOn w:val="a"/>
    <w:link w:val="Char1"/>
    <w:autoRedefine/>
    <w:qFormat/>
    <w:rsid w:val="00835B58"/>
    <w:pPr>
      <w:tabs>
        <w:tab w:val="center" w:pos="4153"/>
        <w:tab w:val="right" w:pos="8306"/>
      </w:tabs>
      <w:snapToGrid w:val="0"/>
      <w:jc w:val="left"/>
    </w:pPr>
    <w:rPr>
      <w:sz w:val="18"/>
      <w:szCs w:val="18"/>
    </w:rPr>
  </w:style>
  <w:style w:type="paragraph" w:styleId="a8">
    <w:name w:val="header"/>
    <w:basedOn w:val="a"/>
    <w:link w:val="Char2"/>
    <w:autoRedefine/>
    <w:qFormat/>
    <w:rsid w:val="00835B58"/>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Char3"/>
    <w:autoRedefine/>
    <w:semiHidden/>
    <w:unhideWhenUsed/>
    <w:qFormat/>
    <w:rsid w:val="00835B58"/>
    <w:rPr>
      <w:b/>
      <w:bCs/>
    </w:rPr>
  </w:style>
  <w:style w:type="character" w:styleId="aa">
    <w:name w:val="annotation reference"/>
    <w:basedOn w:val="a0"/>
    <w:autoRedefine/>
    <w:semiHidden/>
    <w:unhideWhenUsed/>
    <w:qFormat/>
    <w:rsid w:val="00835B58"/>
    <w:rPr>
      <w:sz w:val="21"/>
      <w:szCs w:val="21"/>
    </w:rPr>
  </w:style>
  <w:style w:type="character" w:customStyle="1" w:styleId="Char2">
    <w:name w:val="页眉 Char"/>
    <w:link w:val="a8"/>
    <w:autoRedefine/>
    <w:qFormat/>
    <w:rsid w:val="00835B58"/>
    <w:rPr>
      <w:kern w:val="2"/>
      <w:sz w:val="18"/>
      <w:szCs w:val="18"/>
    </w:rPr>
  </w:style>
  <w:style w:type="character" w:customStyle="1" w:styleId="Char1">
    <w:name w:val="页脚 Char"/>
    <w:link w:val="a7"/>
    <w:autoRedefine/>
    <w:qFormat/>
    <w:rsid w:val="00835B58"/>
    <w:rPr>
      <w:kern w:val="2"/>
      <w:sz w:val="18"/>
      <w:szCs w:val="18"/>
    </w:rPr>
  </w:style>
  <w:style w:type="character" w:customStyle="1" w:styleId="Char">
    <w:name w:val="批注文字 Char"/>
    <w:basedOn w:val="a0"/>
    <w:link w:val="a3"/>
    <w:autoRedefine/>
    <w:semiHidden/>
    <w:qFormat/>
    <w:rsid w:val="00835B58"/>
    <w:rPr>
      <w:kern w:val="2"/>
      <w:sz w:val="21"/>
      <w:szCs w:val="24"/>
    </w:rPr>
  </w:style>
  <w:style w:type="character" w:customStyle="1" w:styleId="Char3">
    <w:name w:val="批注主题 Char"/>
    <w:basedOn w:val="Char"/>
    <w:link w:val="a9"/>
    <w:autoRedefine/>
    <w:semiHidden/>
    <w:qFormat/>
    <w:rsid w:val="00835B58"/>
    <w:rPr>
      <w:b/>
      <w:bCs/>
      <w:kern w:val="2"/>
      <w:sz w:val="21"/>
      <w:szCs w:val="24"/>
    </w:rPr>
  </w:style>
  <w:style w:type="character" w:customStyle="1" w:styleId="Char0">
    <w:name w:val="批注框文本 Char"/>
    <w:basedOn w:val="a0"/>
    <w:link w:val="a6"/>
    <w:autoRedefine/>
    <w:semiHidden/>
    <w:qFormat/>
    <w:rsid w:val="00835B58"/>
    <w:rPr>
      <w:kern w:val="2"/>
      <w:sz w:val="18"/>
      <w:szCs w:val="18"/>
    </w:rPr>
  </w:style>
  <w:style w:type="paragraph" w:styleId="ab">
    <w:name w:val="List Paragraph"/>
    <w:basedOn w:val="a"/>
    <w:autoRedefine/>
    <w:uiPriority w:val="34"/>
    <w:qFormat/>
    <w:rsid w:val="00835B58"/>
    <w:pPr>
      <w:ind w:firstLineChars="200" w:firstLine="420"/>
    </w:pPr>
    <w:rPr>
      <w:rFonts w:ascii="宋体" w:hAnsi="宋体" w:cs="宋体"/>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744F1-0C3C-478F-A78B-4AF466A66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752</Words>
  <Characters>4289</Characters>
  <Application>Microsoft Office Word</Application>
  <DocSecurity>0</DocSecurity>
  <Lines>35</Lines>
  <Paragraphs>10</Paragraphs>
  <ScaleCrop>false</ScaleCrop>
  <Company>Microsoft</Company>
  <LinksUpToDate>false</LinksUpToDate>
  <CharactersWithSpaces>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WATO EX-60麻醉机技术规格</dc:title>
  <dc:creator>Frank Zhang</dc:creator>
  <cp:lastModifiedBy>王祥平</cp:lastModifiedBy>
  <cp:revision>2</cp:revision>
  <dcterms:created xsi:type="dcterms:W3CDTF">2024-05-27T01:38:00Z</dcterms:created>
  <dcterms:modified xsi:type="dcterms:W3CDTF">2024-05-27T01:38:00Z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E06BAA2A12A34F0AB3AAEAB5AF123EB4_13</vt:lpwstr>
  </property>
</Properties>
</file>